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F0768" w:rsidRDefault="005A7281" w14:paraId="29D6B04F" w14:textId="77777777">
      <w:pPr>
        <w:spacing w:after="15" w:line="259" w:lineRule="auto"/>
        <w:ind w:left="0" w:firstLine="0"/>
      </w:pPr>
      <w:r>
        <w:t xml:space="preserve"> </w:t>
      </w:r>
    </w:p>
    <w:p w:rsidR="003F0768" w:rsidRDefault="005A7281" w14:paraId="0A6959E7" w14:textId="48A2C50A">
      <w:pPr>
        <w:spacing w:after="6" w:line="259" w:lineRule="auto"/>
        <w:ind w:left="0" w:firstLine="0"/>
        <w:rPr>
          <w:sz w:val="20"/>
          <w:szCs w:val="20"/>
        </w:rPr>
      </w:pPr>
      <w:r w:rsidRPr="247D6A7B">
        <w:rPr>
          <w:sz w:val="20"/>
          <w:szCs w:val="20"/>
        </w:rPr>
        <w:t xml:space="preserve"> </w:t>
      </w:r>
    </w:p>
    <w:p w:rsidR="00CA72BD" w:rsidRDefault="00CA72BD" w14:paraId="78EF67D7" w14:textId="48A2C50A">
      <w:pPr>
        <w:spacing w:after="6" w:line="259" w:lineRule="auto"/>
        <w:ind w:left="0" w:firstLine="0"/>
        <w:rPr>
          <w:sz w:val="20"/>
          <w:szCs w:val="20"/>
        </w:rPr>
      </w:pPr>
    </w:p>
    <w:p w:rsidR="00CA72BD" w:rsidRDefault="00CA72BD" w14:paraId="3CB940CB" w14:textId="48A2C50A">
      <w:pPr>
        <w:spacing w:after="6" w:line="259" w:lineRule="auto"/>
        <w:ind w:left="0" w:firstLine="0"/>
        <w:rPr>
          <w:sz w:val="20"/>
          <w:szCs w:val="20"/>
        </w:rPr>
      </w:pPr>
    </w:p>
    <w:p w:rsidR="00BB7E26" w:rsidRDefault="00BB7E26" w14:paraId="6B8FE408" w14:textId="77777777">
      <w:pPr>
        <w:spacing w:after="6" w:line="259" w:lineRule="auto"/>
        <w:ind w:left="0" w:firstLine="0"/>
        <w:rPr>
          <w:sz w:val="20"/>
          <w:szCs w:val="20"/>
        </w:rPr>
      </w:pPr>
    </w:p>
    <w:p w:rsidR="00CA72BD" w:rsidRDefault="00CA72BD" w14:paraId="18C6B1EA" w14:textId="48A2C50A">
      <w:pPr>
        <w:spacing w:after="6" w:line="259" w:lineRule="auto"/>
        <w:ind w:left="0" w:firstLine="0"/>
        <w:rPr>
          <w:sz w:val="20"/>
          <w:szCs w:val="20"/>
        </w:rPr>
      </w:pPr>
    </w:p>
    <w:p w:rsidRPr="008226E2" w:rsidR="00CA72BD" w:rsidP="00CA72BD" w:rsidRDefault="00F2470A" w14:paraId="14BFA22F" w14:textId="48A2C50A">
      <w:pPr>
        <w:spacing w:after="6" w:line="259" w:lineRule="auto"/>
        <w:ind w:left="0" w:firstLine="0"/>
        <w:jc w:val="center"/>
        <w:rPr>
          <w:rFonts w:ascii="Californian FB" w:hAnsi="Californian FB"/>
          <w:b/>
          <w:bCs/>
          <w:smallCaps/>
          <w:sz w:val="44"/>
          <w:szCs w:val="48"/>
        </w:rPr>
      </w:pPr>
      <w:r w:rsidRPr="008226E2">
        <w:rPr>
          <w:rFonts w:ascii="Californian FB" w:hAnsi="Californian FB"/>
          <w:b/>
          <w:bCs/>
          <w:smallCaps/>
          <w:sz w:val="44"/>
          <w:szCs w:val="48"/>
        </w:rPr>
        <w:t>Three County Continuum of Care</w:t>
      </w:r>
    </w:p>
    <w:p w:rsidRPr="008226E2" w:rsidR="00F2470A" w:rsidP="00CA72BD" w:rsidRDefault="004A560E" w14:paraId="59CE3835" w14:textId="724679E8">
      <w:pPr>
        <w:spacing w:after="6" w:line="259" w:lineRule="auto"/>
        <w:ind w:left="0" w:firstLine="0"/>
        <w:jc w:val="center"/>
        <w:rPr>
          <w:rFonts w:ascii="Californian FB" w:hAnsi="Californian FB"/>
          <w:b/>
          <w:bCs/>
          <w:sz w:val="18"/>
          <w:szCs w:val="20"/>
        </w:rPr>
      </w:pPr>
      <w:r w:rsidRPr="008226E2">
        <w:rPr>
          <w:rFonts w:ascii="Californian FB" w:hAnsi="Californian FB"/>
          <w:b/>
          <w:bCs/>
          <w:sz w:val="44"/>
          <w:szCs w:val="48"/>
        </w:rPr>
        <w:t>(MA-507)</w:t>
      </w:r>
    </w:p>
    <w:p w:rsidRPr="00CA72BD" w:rsidR="004A560E" w:rsidRDefault="004A560E" w14:paraId="4CB79AB7" w14:textId="48A2C50A">
      <w:pPr>
        <w:spacing w:after="6" w:line="259" w:lineRule="auto"/>
        <w:ind w:left="0" w:firstLine="0"/>
        <w:rPr>
          <w:rFonts w:ascii="Californian FB" w:hAnsi="Californian FB"/>
          <w:sz w:val="20"/>
          <w:szCs w:val="20"/>
        </w:rPr>
      </w:pPr>
    </w:p>
    <w:p w:rsidR="00CA72BD" w:rsidRDefault="00CA72BD" w14:paraId="49F1492C" w14:textId="14BCAE2E">
      <w:pPr>
        <w:spacing w:after="6" w:line="259" w:lineRule="auto"/>
        <w:ind w:left="0" w:firstLine="0"/>
        <w:rPr>
          <w:rFonts w:ascii="Californian FB" w:hAnsi="Californian FB"/>
          <w:sz w:val="20"/>
          <w:szCs w:val="20"/>
        </w:rPr>
      </w:pPr>
    </w:p>
    <w:p w:rsidRPr="008226E2" w:rsidR="008226E2" w:rsidP="008226E2" w:rsidRDefault="008226E2" w14:paraId="7DF8A8A2" w14:textId="14BCAE2E">
      <w:pPr>
        <w:spacing w:after="6" w:line="259" w:lineRule="auto"/>
        <w:ind w:left="0" w:firstLine="0"/>
        <w:jc w:val="center"/>
        <w:rPr>
          <w:rFonts w:ascii="Californian FB" w:hAnsi="Californian FB"/>
          <w:color w:val="595959" w:themeColor="text1" w:themeTint="A6"/>
          <w:sz w:val="32"/>
          <w:szCs w:val="32"/>
          <w:u w:val="single"/>
        </w:rPr>
      </w:pPr>
      <w:r w:rsidRPr="008226E2">
        <w:rPr>
          <w:rFonts w:ascii="Californian FB" w:hAnsi="Californian FB"/>
          <w:color w:val="595959" w:themeColor="text1" w:themeTint="A6"/>
          <w:sz w:val="28"/>
          <w:szCs w:val="32"/>
          <w:u w:val="single"/>
        </w:rPr>
        <w:t>Collaborative Applicant: Community Action Pioneer Valley</w:t>
      </w:r>
    </w:p>
    <w:p w:rsidR="00CA72BD" w:rsidRDefault="00CA72BD" w14:paraId="7A5185BB" w14:textId="14BCAE2E">
      <w:pPr>
        <w:spacing w:after="6" w:line="259" w:lineRule="auto"/>
        <w:ind w:left="0" w:firstLine="0"/>
        <w:rPr>
          <w:rFonts w:ascii="Californian FB" w:hAnsi="Californian FB"/>
          <w:sz w:val="20"/>
          <w:szCs w:val="20"/>
        </w:rPr>
      </w:pPr>
    </w:p>
    <w:p w:rsidR="008226E2" w:rsidP="008226E2" w:rsidRDefault="008226E2" w14:paraId="26867F6A" w14:textId="14BCAE2E">
      <w:pPr>
        <w:spacing w:after="6" w:line="259" w:lineRule="auto"/>
        <w:ind w:left="0" w:firstLine="0"/>
        <w:jc w:val="center"/>
        <w:rPr>
          <w:rFonts w:ascii="Californian FB" w:hAnsi="Californian FB"/>
          <w:b/>
          <w:smallCaps/>
          <w:sz w:val="40"/>
          <w:szCs w:val="40"/>
          <w:u w:val="double"/>
        </w:rPr>
      </w:pPr>
    </w:p>
    <w:p w:rsidR="008226E2" w:rsidP="008226E2" w:rsidRDefault="008226E2" w14:paraId="0142D3E0" w14:textId="14BCAE2E">
      <w:pPr>
        <w:spacing w:after="6" w:line="259" w:lineRule="auto"/>
        <w:ind w:left="0" w:firstLine="0"/>
        <w:jc w:val="center"/>
        <w:rPr>
          <w:rFonts w:ascii="Californian FB" w:hAnsi="Californian FB"/>
          <w:b/>
          <w:smallCaps/>
          <w:sz w:val="40"/>
          <w:szCs w:val="40"/>
          <w:u w:val="double"/>
        </w:rPr>
      </w:pPr>
    </w:p>
    <w:p w:rsidRPr="008226E2" w:rsidR="004A560E" w:rsidP="008226E2" w:rsidRDefault="004A560E" w14:paraId="205A8616" w14:textId="48A2C50A">
      <w:pPr>
        <w:spacing w:after="6" w:line="259" w:lineRule="auto"/>
        <w:ind w:left="0" w:firstLine="0"/>
        <w:jc w:val="center"/>
        <w:rPr>
          <w:rFonts w:ascii="Californian FB" w:hAnsi="Californian FB"/>
          <w:b/>
          <w:bCs/>
          <w:smallCaps/>
          <w:sz w:val="56"/>
          <w:szCs w:val="72"/>
          <w:u w:val="double"/>
        </w:rPr>
      </w:pPr>
      <w:r w:rsidRPr="008226E2">
        <w:rPr>
          <w:rFonts w:ascii="Californian FB" w:hAnsi="Californian FB"/>
          <w:b/>
          <w:bCs/>
          <w:smallCaps/>
          <w:sz w:val="56"/>
          <w:szCs w:val="72"/>
          <w:u w:val="double"/>
        </w:rPr>
        <w:t>Governance Charter</w:t>
      </w:r>
    </w:p>
    <w:p w:rsidRPr="00CA72BD" w:rsidR="00437913" w:rsidRDefault="00437913" w14:paraId="5E04FC68" w14:textId="14BCAE2E">
      <w:pPr>
        <w:spacing w:after="6" w:line="259" w:lineRule="auto"/>
        <w:ind w:left="0" w:firstLine="0"/>
        <w:rPr>
          <w:rFonts w:ascii="Californian FB" w:hAnsi="Californian FB"/>
          <w:sz w:val="20"/>
          <w:szCs w:val="20"/>
        </w:rPr>
      </w:pPr>
    </w:p>
    <w:p w:rsidR="003F0768" w:rsidRDefault="003F0768" w14:paraId="100C5B58" w14:textId="1A2E517B">
      <w:pPr>
        <w:spacing w:after="7" w:line="259" w:lineRule="auto"/>
        <w:ind w:left="0" w:firstLine="0"/>
      </w:pPr>
    </w:p>
    <w:p w:rsidR="003F0768" w:rsidRDefault="005A7281" w14:paraId="12F40E89" w14:textId="538F5F31">
      <w:pPr>
        <w:spacing w:after="1" w:line="259" w:lineRule="auto"/>
        <w:ind w:left="0" w:firstLine="0"/>
      </w:pPr>
      <w:r>
        <w:rPr>
          <w:sz w:val="20"/>
        </w:rPr>
        <w:t xml:space="preserve"> </w:t>
      </w:r>
    </w:p>
    <w:p w:rsidR="003F0768" w:rsidRDefault="005A7281" w14:paraId="608DEACE" w14:textId="48889FB3">
      <w:pPr>
        <w:spacing w:after="6" w:line="259" w:lineRule="auto"/>
        <w:ind w:left="0" w:firstLine="0"/>
      </w:pPr>
      <w:r>
        <w:rPr>
          <w:sz w:val="20"/>
        </w:rPr>
        <w:t xml:space="preserve"> </w:t>
      </w:r>
    </w:p>
    <w:p w:rsidR="003F0768" w:rsidRDefault="003F0768" w14:paraId="2BAC6FC9" w14:textId="621ADE1B">
      <w:pPr>
        <w:spacing w:after="6" w:line="259" w:lineRule="auto"/>
        <w:ind w:left="0" w:firstLine="0"/>
      </w:pPr>
    </w:p>
    <w:p w:rsidR="003F0768" w:rsidRDefault="005A7281" w14:paraId="156A6281" w14:textId="5E641FD3">
      <w:pPr>
        <w:spacing w:after="0" w:line="259" w:lineRule="auto"/>
        <w:ind w:left="0" w:firstLine="0"/>
      </w:pPr>
      <w:r>
        <w:rPr>
          <w:sz w:val="20"/>
        </w:rPr>
        <w:t xml:space="preserve"> </w:t>
      </w:r>
    </w:p>
    <w:p w:rsidR="003F0768" w:rsidP="00F2470A" w:rsidRDefault="005A7281" w14:paraId="5E23821C" w14:textId="14BCAE2E">
      <w:pPr>
        <w:spacing w:after="397" w:line="259" w:lineRule="auto"/>
        <w:ind w:left="0" w:firstLine="0"/>
        <w:jc w:val="center"/>
      </w:pPr>
      <w:r w:rsidRPr="2DB87E73">
        <w:rPr>
          <w:sz w:val="20"/>
          <w:szCs w:val="20"/>
        </w:rPr>
        <w:t xml:space="preserve"> </w:t>
      </w:r>
    </w:p>
    <w:p w:rsidR="00C8670F" w:rsidP="7BDD6B89" w:rsidRDefault="00C8670F" w14:paraId="5976D80D" w14:textId="254E54EF">
      <w:pPr>
        <w:spacing w:after="0" w:line="259" w:lineRule="auto"/>
        <w:ind w:left="0" w:firstLine="0"/>
        <w:rPr>
          <w:b/>
          <w:bCs/>
          <w:color w:val="000000" w:themeColor="text1"/>
          <w:sz w:val="28"/>
          <w:szCs w:val="28"/>
        </w:rPr>
      </w:pPr>
    </w:p>
    <w:p w:rsidR="00C8670F" w:rsidRDefault="00C8670F" w14:paraId="48E82304" w14:textId="77777777">
      <w:pPr>
        <w:spacing w:after="0" w:line="259" w:lineRule="auto"/>
        <w:ind w:left="0" w:firstLine="0"/>
        <w:rPr>
          <w:b/>
          <w:color w:val="FF0000"/>
          <w:sz w:val="28"/>
        </w:rPr>
      </w:pPr>
    </w:p>
    <w:p w:rsidR="00604006" w:rsidP="1D446244" w:rsidRDefault="00604006" w14:paraId="126E838A" w14:textId="77777777">
      <w:pPr>
        <w:spacing w:after="0" w:line="259" w:lineRule="auto"/>
        <w:ind w:left="0" w:firstLine="0"/>
        <w:jc w:val="center"/>
        <w:rPr>
          <w:b/>
          <w:bCs/>
          <w:i/>
          <w:iCs/>
          <w:color w:val="FF0000"/>
          <w:sz w:val="28"/>
          <w:szCs w:val="28"/>
        </w:rPr>
      </w:pPr>
    </w:p>
    <w:p w:rsidR="00604006" w:rsidP="1D446244" w:rsidRDefault="00612710" w14:paraId="38B018A0" w14:textId="459E498C">
      <w:pPr>
        <w:spacing w:after="0" w:line="259" w:lineRule="auto"/>
        <w:ind w:left="0" w:firstLine="0"/>
        <w:jc w:val="center"/>
        <w:rPr>
          <w:b/>
          <w:bCs/>
          <w:i/>
          <w:iCs/>
          <w:color w:val="FF0000"/>
          <w:sz w:val="28"/>
          <w:szCs w:val="28"/>
        </w:rPr>
      </w:pPr>
      <w:r>
        <w:rPr>
          <w:b/>
          <w:bCs/>
          <w:i/>
          <w:iCs/>
          <w:noProof/>
          <w:color w:val="FF0000"/>
          <w:sz w:val="28"/>
          <w:szCs w:val="28"/>
        </w:rPr>
        <mc:AlternateContent>
          <mc:Choice Requires="wps">
            <w:drawing>
              <wp:anchor distT="0" distB="0" distL="114300" distR="114300" simplePos="0" relativeHeight="251658241" behindDoc="0" locked="0" layoutInCell="1" allowOverlap="1" wp14:anchorId="6478561A" wp14:editId="255388BF">
                <wp:simplePos x="0" y="0"/>
                <wp:positionH relativeFrom="column">
                  <wp:posOffset>1264920</wp:posOffset>
                </wp:positionH>
                <wp:positionV relativeFrom="paragraph">
                  <wp:posOffset>8255</wp:posOffset>
                </wp:positionV>
                <wp:extent cx="4206240" cy="3733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4206240" cy="373380"/>
                        </a:xfrm>
                        <a:prstGeom prst="rect">
                          <a:avLst/>
                        </a:prstGeom>
                        <a:solidFill>
                          <a:schemeClr val="lt1"/>
                        </a:solidFill>
                        <a:ln w="6350">
                          <a:solidFill>
                            <a:schemeClr val="tx1">
                              <a:lumMod val="50000"/>
                              <a:lumOff val="50000"/>
                            </a:schemeClr>
                          </a:solidFill>
                          <a:prstDash val="sysDot"/>
                        </a:ln>
                      </wps:spPr>
                      <wps:txbx>
                        <w:txbxContent>
                          <w:p w:rsidRPr="00BA6F8A" w:rsidR="00612710" w:rsidP="004E7C6A" w:rsidRDefault="00BA6F8A" w14:paraId="5080DA11" w14:textId="71011552">
                            <w:pPr>
                              <w:spacing w:before="60" w:after="0" w:line="259" w:lineRule="auto"/>
                              <w:ind w:left="0" w:firstLine="0"/>
                              <w:jc w:val="center"/>
                              <w:rPr>
                                <w:rFonts w:asciiTheme="majorHAnsi" w:hAnsiTheme="majorHAnsi" w:cstheme="majorHAnsi"/>
                                <w:b/>
                                <w:bCs/>
                                <w:i/>
                                <w:iCs/>
                                <w:color w:val="auto"/>
                                <w:sz w:val="28"/>
                                <w:szCs w:val="28"/>
                              </w:rPr>
                            </w:pPr>
                            <w:r w:rsidRPr="00BA6F8A">
                              <w:rPr>
                                <w:rFonts w:asciiTheme="majorHAnsi" w:hAnsiTheme="majorHAnsi" w:cstheme="majorHAnsi"/>
                                <w:b/>
                                <w:bCs/>
                                <w:i/>
                                <w:iCs/>
                                <w:color w:val="auto"/>
                                <w:sz w:val="28"/>
                                <w:szCs w:val="28"/>
                              </w:rPr>
                              <w:t>Approved by CoC Membership:</w:t>
                            </w:r>
                            <w:r w:rsidRPr="00BA6F8A" w:rsidR="00612710">
                              <w:rPr>
                                <w:rFonts w:asciiTheme="majorHAnsi" w:hAnsiTheme="majorHAnsi" w:cstheme="majorHAnsi"/>
                                <w:b/>
                                <w:bCs/>
                                <w:i/>
                                <w:iCs/>
                                <w:color w:val="auto"/>
                                <w:sz w:val="28"/>
                                <w:szCs w:val="28"/>
                              </w:rPr>
                              <w:t xml:space="preserve"> September 27, 2023</w:t>
                            </w:r>
                          </w:p>
                          <w:p w:rsidRPr="00BA6F8A" w:rsidR="00612710" w:rsidP="004E7C6A" w:rsidRDefault="00612710" w14:paraId="2C670CFF" w14:textId="77777777">
                            <w:pPr>
                              <w:spacing w:before="60"/>
                              <w:ind w:left="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1924A8B">
              <v:shapetype id="_x0000_t202" coordsize="21600,21600" o:spt="202" path="m,l,21600r21600,l21600,xe" w14:anchorId="6478561A">
                <v:stroke joinstyle="miter"/>
                <v:path gradientshapeok="t" o:connecttype="rect"/>
              </v:shapetype>
              <v:shape id="Text Box 1" style="position:absolute;left:0;text-align:left;margin-left:99.6pt;margin-top:.65pt;width:331.2pt;height:29.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color="gray [16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">
                <v:stroke dashstyle="1 1"/>
                <v:textbox>
                  <w:txbxContent>
                    <w:p w:rsidRPr="00BA6F8A" w:rsidR="00612710" w:rsidP="004E7C6A" w:rsidRDefault="00BA6F8A" w14:paraId="4A1F002A" w14:textId="71011552">
                      <w:pPr>
                        <w:spacing w:before="60" w:after="0" w:line="259" w:lineRule="auto"/>
                        <w:ind w:left="0" w:firstLine="0"/>
                        <w:jc w:val="center"/>
                        <w:rPr>
                          <w:rFonts w:asciiTheme="majorHAnsi" w:hAnsiTheme="majorHAnsi" w:cstheme="majorHAnsi"/>
                          <w:b/>
                          <w:bCs/>
                          <w:i/>
                          <w:iCs/>
                          <w:color w:val="auto"/>
                          <w:sz w:val="28"/>
                          <w:szCs w:val="28"/>
                        </w:rPr>
                      </w:pPr>
                      <w:r w:rsidRPr="00BA6F8A">
                        <w:rPr>
                          <w:rFonts w:asciiTheme="majorHAnsi" w:hAnsiTheme="majorHAnsi" w:cstheme="majorHAnsi"/>
                          <w:b/>
                          <w:bCs/>
                          <w:i/>
                          <w:iCs/>
                          <w:color w:val="auto"/>
                          <w:sz w:val="28"/>
                          <w:szCs w:val="28"/>
                        </w:rPr>
                        <w:t>Approved by CoC Membership:</w:t>
                      </w:r>
                      <w:r w:rsidRPr="00BA6F8A" w:rsidR="00612710">
                        <w:rPr>
                          <w:rFonts w:asciiTheme="majorHAnsi" w:hAnsiTheme="majorHAnsi" w:cstheme="majorHAnsi"/>
                          <w:b/>
                          <w:bCs/>
                          <w:i/>
                          <w:iCs/>
                          <w:color w:val="auto"/>
                          <w:sz w:val="28"/>
                          <w:szCs w:val="28"/>
                        </w:rPr>
                        <w:t xml:space="preserve"> September 27, 2023</w:t>
                      </w:r>
                    </w:p>
                    <w:p w:rsidRPr="00BA6F8A" w:rsidR="00612710" w:rsidP="004E7C6A" w:rsidRDefault="00612710" w14:paraId="672A6659" w14:textId="77777777">
                      <w:pPr>
                        <w:spacing w:before="60"/>
                        <w:ind w:left="0"/>
                        <w:jc w:val="center"/>
                        <w:rPr>
                          <w:b/>
                          <w:bCs/>
                        </w:rPr>
                      </w:pPr>
                    </w:p>
                  </w:txbxContent>
                </v:textbox>
              </v:shape>
            </w:pict>
          </mc:Fallback>
        </mc:AlternateContent>
      </w:r>
    </w:p>
    <w:p w:rsidR="00604006" w:rsidP="1D446244" w:rsidRDefault="00604006" w14:paraId="5C6EE26D" w14:textId="77777777">
      <w:pPr>
        <w:spacing w:after="0" w:line="259" w:lineRule="auto"/>
        <w:ind w:left="0" w:firstLine="0"/>
        <w:jc w:val="center"/>
        <w:rPr>
          <w:b/>
          <w:bCs/>
          <w:i/>
          <w:iCs/>
          <w:color w:val="FF0000"/>
          <w:sz w:val="28"/>
          <w:szCs w:val="28"/>
        </w:rPr>
      </w:pPr>
    </w:p>
    <w:p w:rsidR="00604006" w:rsidP="1D446244" w:rsidRDefault="00604006" w14:paraId="57EE7B9C" w14:textId="14BCAE2E">
      <w:pPr>
        <w:spacing w:after="0" w:line="259" w:lineRule="auto"/>
        <w:ind w:left="0" w:firstLine="0"/>
        <w:jc w:val="center"/>
        <w:rPr>
          <w:b/>
          <w:bCs/>
          <w:i/>
          <w:iCs/>
          <w:color w:val="FF0000"/>
          <w:sz w:val="28"/>
          <w:szCs w:val="28"/>
        </w:rPr>
      </w:pPr>
    </w:p>
    <w:p w:rsidRPr="00D13531" w:rsidR="003B5611" w:rsidP="00D13531" w:rsidRDefault="00D13531" w14:paraId="587C6B09" w14:textId="35F5A888">
      <w:pPr>
        <w:spacing w:after="160" w:line="259" w:lineRule="auto"/>
        <w:ind w:left="0" w:firstLine="0"/>
        <w:rPr>
          <w:noProof/>
        </w:rPr>
      </w:pPr>
      <w:r>
        <w:rPr>
          <w:noProof/>
        </w:rPr>
        <w:br w:type="page"/>
      </w:r>
    </w:p>
    <w:p w:rsidRPr="004E7C6A" w:rsidR="003F0768" w:rsidRDefault="005A7281" w14:paraId="4E10FC6E" w14:textId="04D5789E">
      <w:pPr>
        <w:spacing w:after="0" w:line="259" w:lineRule="auto"/>
        <w:ind w:left="0" w:firstLine="0"/>
        <w:rPr>
          <w:u w:val="single"/>
        </w:rPr>
      </w:pPr>
      <w:r w:rsidRPr="004E7C6A">
        <w:rPr>
          <w:noProof/>
          <w:u w:val="single"/>
        </w:rPr>
        <w:drawing>
          <wp:anchor distT="0" distB="0" distL="114300" distR="114300" simplePos="0" relativeHeight="251658240" behindDoc="0" locked="0" layoutInCell="1" allowOverlap="0" wp14:anchorId="32F6D7AE" wp14:editId="07777777">
            <wp:simplePos x="0" y="0"/>
            <wp:positionH relativeFrom="page">
              <wp:posOffset>6845300</wp:posOffset>
            </wp:positionH>
            <wp:positionV relativeFrom="page">
              <wp:posOffset>9604375</wp:posOffset>
            </wp:positionV>
            <wp:extent cx="415925" cy="180975"/>
            <wp:effectExtent l="0" t="0" r="0" b="0"/>
            <wp:wrapTopAndBottom/>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1"/>
                    <a:stretch>
                      <a:fillRect/>
                    </a:stretch>
                  </pic:blipFill>
                  <pic:spPr>
                    <a:xfrm>
                      <a:off x="0" y="0"/>
                      <a:ext cx="415925" cy="180975"/>
                    </a:xfrm>
                    <a:prstGeom prst="rect">
                      <a:avLst/>
                    </a:prstGeom>
                  </pic:spPr>
                </pic:pic>
              </a:graphicData>
            </a:graphic>
          </wp:anchor>
        </w:drawing>
      </w:r>
      <w:r w:rsidRPr="2DB87E73">
        <w:rPr>
          <w:b/>
          <w:color w:val="365F91"/>
          <w:sz w:val="28"/>
          <w:szCs w:val="28"/>
          <w:u w:val="single"/>
        </w:rPr>
        <w:t>Table of Contents</w:t>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004E7C6A">
        <w:rPr>
          <w:b/>
          <w:color w:val="365F91"/>
          <w:sz w:val="28"/>
          <w:u w:val="single"/>
        </w:rPr>
        <w:tab/>
      </w:r>
      <w:r w:rsidRPr="2DB87E73">
        <w:rPr>
          <w:b/>
          <w:sz w:val="28"/>
          <w:szCs w:val="28"/>
          <w:u w:val="single"/>
        </w:rPr>
        <w:t xml:space="preserve"> </w:t>
      </w:r>
    </w:p>
    <w:p w:rsidR="003F0768" w:rsidP="00DE094E" w:rsidRDefault="005A7281" w14:paraId="1AB7D214" w14:textId="77777777">
      <w:pPr>
        <w:tabs>
          <w:tab w:val="center" w:pos="9310"/>
        </w:tabs>
        <w:spacing w:before="60" w:after="160" w:line="259" w:lineRule="auto"/>
        <w:ind w:left="0" w:firstLine="0"/>
      </w:pPr>
      <w:r>
        <w:t xml:space="preserve">Mission Statement of the Three County Rural Continuum of Care </w:t>
      </w:r>
      <w:r>
        <w:tab/>
      </w:r>
      <w:r>
        <w:t xml:space="preserve">2 </w:t>
      </w:r>
    </w:p>
    <w:p w:rsidR="003F0768" w:rsidRDefault="005A7281" w14:paraId="5DAEA8B7" w14:textId="77777777">
      <w:pPr>
        <w:tabs>
          <w:tab w:val="center" w:pos="9310"/>
        </w:tabs>
        <w:spacing w:after="160" w:line="259" w:lineRule="auto"/>
        <w:ind w:left="0" w:firstLine="0"/>
      </w:pPr>
      <w:r>
        <w:t xml:space="preserve">Continuum of Care Overview and Requirements </w:t>
      </w:r>
      <w:r>
        <w:tab/>
      </w:r>
      <w:r>
        <w:t xml:space="preserve">2 </w:t>
      </w:r>
    </w:p>
    <w:p w:rsidR="003F0768" w:rsidRDefault="00EA2815" w14:paraId="28E76F4C" w14:textId="0E476CE2">
      <w:pPr>
        <w:tabs>
          <w:tab w:val="center" w:pos="9310"/>
        </w:tabs>
        <w:spacing w:after="160" w:line="259" w:lineRule="auto"/>
        <w:ind w:left="0" w:firstLine="0"/>
      </w:pPr>
      <w:r>
        <w:t>CoC</w:t>
      </w:r>
      <w:r w:rsidR="005A7281">
        <w:t xml:space="preserve"> Requirements </w:t>
      </w:r>
      <w:r w:rsidR="005A7281">
        <w:tab/>
      </w:r>
      <w:r w:rsidR="005A7281">
        <w:t xml:space="preserve">2 </w:t>
      </w:r>
    </w:p>
    <w:p w:rsidR="003F0768" w:rsidRDefault="00EA2815" w14:paraId="2A7D8D11" w14:textId="6A634CED">
      <w:pPr>
        <w:tabs>
          <w:tab w:val="center" w:pos="9310"/>
        </w:tabs>
        <w:spacing w:after="160" w:line="259" w:lineRule="auto"/>
        <w:ind w:left="0" w:firstLine="0"/>
      </w:pPr>
      <w:r>
        <w:t>CoC</w:t>
      </w:r>
      <w:r w:rsidR="005A7281">
        <w:t xml:space="preserve"> Responsibilities </w:t>
      </w:r>
      <w:r w:rsidR="005A7281">
        <w:tab/>
      </w:r>
      <w:r w:rsidR="005A7281">
        <w:t xml:space="preserve">2 </w:t>
      </w:r>
    </w:p>
    <w:p w:rsidR="003F0768" w:rsidRDefault="00EA2815" w14:paraId="2CD88906" w14:textId="3718C18A">
      <w:pPr>
        <w:tabs>
          <w:tab w:val="center" w:pos="9310"/>
        </w:tabs>
        <w:spacing w:after="160" w:line="259" w:lineRule="auto"/>
        <w:ind w:left="0" w:firstLine="0"/>
      </w:pPr>
      <w:r>
        <w:t>CoC</w:t>
      </w:r>
      <w:r w:rsidR="005A7281">
        <w:t xml:space="preserve"> Membership </w:t>
      </w:r>
      <w:r w:rsidR="005A7281">
        <w:tab/>
      </w:r>
      <w:r w:rsidR="005A7281">
        <w:t xml:space="preserve">4 </w:t>
      </w:r>
    </w:p>
    <w:p w:rsidR="003F0768" w:rsidRDefault="005A7281" w14:paraId="36FECA7B" w14:textId="77777777">
      <w:pPr>
        <w:tabs>
          <w:tab w:val="center" w:pos="9310"/>
        </w:tabs>
        <w:spacing w:after="160" w:line="259" w:lineRule="auto"/>
        <w:ind w:left="0" w:firstLine="0"/>
      </w:pPr>
      <w:r>
        <w:t xml:space="preserve">Membership Composition </w:t>
      </w:r>
      <w:r>
        <w:tab/>
      </w:r>
      <w:r>
        <w:t xml:space="preserve">4 </w:t>
      </w:r>
    </w:p>
    <w:p w:rsidR="003F0768" w:rsidRDefault="005A7281" w14:paraId="4692BC54" w14:textId="77777777">
      <w:pPr>
        <w:tabs>
          <w:tab w:val="center" w:pos="9310"/>
        </w:tabs>
        <w:spacing w:after="160" w:line="259" w:lineRule="auto"/>
        <w:ind w:left="0" w:firstLine="0"/>
      </w:pPr>
      <w:r>
        <w:t xml:space="preserve">Responsibilities of Members </w:t>
      </w:r>
      <w:r>
        <w:tab/>
      </w:r>
      <w:r>
        <w:t xml:space="preserve">4 </w:t>
      </w:r>
    </w:p>
    <w:p w:rsidR="003F0768" w:rsidRDefault="005A7281" w14:paraId="376C43BD" w14:textId="77777777">
      <w:pPr>
        <w:tabs>
          <w:tab w:val="center" w:pos="9310"/>
        </w:tabs>
        <w:spacing w:after="160" w:line="259" w:lineRule="auto"/>
        <w:ind w:left="0" w:firstLine="0"/>
      </w:pPr>
      <w:r>
        <w:t xml:space="preserve">Member Meetings </w:t>
      </w:r>
      <w:r>
        <w:tab/>
      </w:r>
      <w:r>
        <w:t xml:space="preserve">4 </w:t>
      </w:r>
    </w:p>
    <w:p w:rsidR="003F0768" w:rsidRDefault="005A7281" w14:paraId="242AAD42" w14:textId="77777777">
      <w:pPr>
        <w:tabs>
          <w:tab w:val="center" w:pos="9310"/>
        </w:tabs>
        <w:spacing w:after="160" w:line="259" w:lineRule="auto"/>
        <w:ind w:left="0" w:firstLine="0"/>
      </w:pPr>
      <w:r>
        <w:t xml:space="preserve">Notice of Member Meetings </w:t>
      </w:r>
      <w:r>
        <w:tab/>
      </w:r>
      <w:r>
        <w:t xml:space="preserve">5 </w:t>
      </w:r>
    </w:p>
    <w:p w:rsidR="003F0768" w:rsidRDefault="005A7281" w14:paraId="526CDD44" w14:textId="77777777">
      <w:pPr>
        <w:tabs>
          <w:tab w:val="center" w:pos="9310"/>
        </w:tabs>
        <w:spacing w:after="160" w:line="259" w:lineRule="auto"/>
        <w:ind w:left="0" w:firstLine="0"/>
      </w:pPr>
      <w:r>
        <w:t xml:space="preserve">Quorum and Voting </w:t>
      </w:r>
      <w:r>
        <w:tab/>
      </w:r>
      <w:r>
        <w:t xml:space="preserve">5 </w:t>
      </w:r>
    </w:p>
    <w:p w:rsidR="003F0768" w:rsidRDefault="00EA2815" w14:paraId="42EC719E" w14:textId="75431990">
      <w:pPr>
        <w:tabs>
          <w:tab w:val="center" w:pos="9310"/>
        </w:tabs>
        <w:spacing w:after="160" w:line="259" w:lineRule="auto"/>
        <w:ind w:left="0" w:firstLine="0"/>
      </w:pPr>
      <w:r>
        <w:t>CoC</w:t>
      </w:r>
      <w:r w:rsidR="005A7281">
        <w:t xml:space="preserve"> Board </w:t>
      </w:r>
      <w:r w:rsidR="005A7281">
        <w:tab/>
      </w:r>
      <w:r w:rsidR="005A7281">
        <w:t xml:space="preserve">5 </w:t>
      </w:r>
    </w:p>
    <w:p w:rsidR="003F0768" w:rsidRDefault="005A7281" w14:paraId="4E77F324" w14:textId="77777777">
      <w:pPr>
        <w:tabs>
          <w:tab w:val="center" w:pos="9310"/>
        </w:tabs>
        <w:spacing w:after="160" w:line="259" w:lineRule="auto"/>
        <w:ind w:left="0" w:firstLine="0"/>
      </w:pPr>
      <w:r>
        <w:t xml:space="preserve">Quorum and Voting </w:t>
      </w:r>
      <w:r>
        <w:tab/>
      </w:r>
      <w:r>
        <w:t xml:space="preserve">5 </w:t>
      </w:r>
    </w:p>
    <w:p w:rsidR="003F0768" w:rsidRDefault="005A7281" w14:paraId="614D1FBC" w14:textId="77777777">
      <w:pPr>
        <w:tabs>
          <w:tab w:val="center" w:pos="9310"/>
        </w:tabs>
        <w:spacing w:after="160" w:line="259" w:lineRule="auto"/>
        <w:ind w:left="0" w:firstLine="0"/>
      </w:pPr>
      <w:r>
        <w:t xml:space="preserve">Responsibilities of the Board </w:t>
      </w:r>
      <w:r>
        <w:tab/>
      </w:r>
      <w:r>
        <w:t xml:space="preserve">5 </w:t>
      </w:r>
    </w:p>
    <w:p w:rsidR="003F0768" w:rsidRDefault="005A7281" w14:paraId="628E07E2" w14:textId="77777777">
      <w:pPr>
        <w:tabs>
          <w:tab w:val="center" w:pos="9310"/>
        </w:tabs>
        <w:spacing w:after="160" w:line="259" w:lineRule="auto"/>
        <w:ind w:left="0" w:firstLine="0"/>
      </w:pPr>
      <w:r>
        <w:t xml:space="preserve">Board Meetings </w:t>
      </w:r>
      <w:r>
        <w:tab/>
      </w:r>
      <w:r>
        <w:t xml:space="preserve">6 </w:t>
      </w:r>
    </w:p>
    <w:p w:rsidR="003F0768" w:rsidRDefault="005A7281" w14:paraId="2C4F4254" w14:textId="77777777">
      <w:pPr>
        <w:tabs>
          <w:tab w:val="center" w:pos="9310"/>
        </w:tabs>
        <w:spacing w:after="160" w:line="259" w:lineRule="auto"/>
        <w:ind w:left="0" w:firstLine="0"/>
      </w:pPr>
      <w:r>
        <w:t xml:space="preserve">Action Without a Meeting </w:t>
      </w:r>
      <w:r>
        <w:tab/>
      </w:r>
      <w:r>
        <w:t xml:space="preserve">6 </w:t>
      </w:r>
    </w:p>
    <w:p w:rsidR="003F0768" w:rsidRDefault="005A7281" w14:paraId="18C06F5A" w14:textId="77777777">
      <w:pPr>
        <w:tabs>
          <w:tab w:val="center" w:pos="9310"/>
        </w:tabs>
        <w:spacing w:after="160" w:line="259" w:lineRule="auto"/>
        <w:ind w:left="0" w:firstLine="0"/>
      </w:pPr>
      <w:r>
        <w:t xml:space="preserve">Nomination and Terms of the Board </w:t>
      </w:r>
      <w:r>
        <w:tab/>
      </w:r>
      <w:r>
        <w:t xml:space="preserve">6 </w:t>
      </w:r>
    </w:p>
    <w:p w:rsidR="003F0768" w:rsidRDefault="005A7281" w14:paraId="1EDF2856" w14:textId="77777777">
      <w:pPr>
        <w:tabs>
          <w:tab w:val="center" w:pos="9310"/>
        </w:tabs>
        <w:spacing w:after="160" w:line="259" w:lineRule="auto"/>
        <w:ind w:left="0" w:firstLine="0"/>
      </w:pPr>
      <w:r>
        <w:t xml:space="preserve">Permanent Seats to the Board </w:t>
      </w:r>
      <w:r>
        <w:tab/>
      </w:r>
      <w:r>
        <w:t xml:space="preserve">6 </w:t>
      </w:r>
    </w:p>
    <w:p w:rsidR="003F0768" w:rsidRDefault="005A7281" w14:paraId="48AC8A9A" w14:textId="77777777">
      <w:pPr>
        <w:tabs>
          <w:tab w:val="center" w:pos="9310"/>
        </w:tabs>
        <w:spacing w:after="160" w:line="259" w:lineRule="auto"/>
        <w:ind w:left="0" w:firstLine="0"/>
      </w:pPr>
      <w:r>
        <w:t xml:space="preserve">Board Officers </w:t>
      </w:r>
      <w:r>
        <w:tab/>
      </w:r>
      <w:r>
        <w:t xml:space="preserve">7 </w:t>
      </w:r>
    </w:p>
    <w:p w:rsidR="003F0768" w:rsidRDefault="005A7281" w14:paraId="1B924D84" w14:textId="77777777">
      <w:pPr>
        <w:tabs>
          <w:tab w:val="center" w:pos="9310"/>
        </w:tabs>
        <w:spacing w:after="160" w:line="259" w:lineRule="auto"/>
        <w:ind w:left="0" w:firstLine="0"/>
      </w:pPr>
      <w:r>
        <w:t xml:space="preserve">Vacancies and Resignations </w:t>
      </w:r>
      <w:r>
        <w:tab/>
      </w:r>
      <w:r>
        <w:t xml:space="preserve">7 </w:t>
      </w:r>
    </w:p>
    <w:p w:rsidR="003F0768" w:rsidRDefault="005A7281" w14:paraId="71F1CA43" w14:textId="77777777">
      <w:pPr>
        <w:tabs>
          <w:tab w:val="center" w:pos="9310"/>
        </w:tabs>
        <w:spacing w:after="160" w:line="259" w:lineRule="auto"/>
        <w:ind w:left="0" w:firstLine="0"/>
      </w:pPr>
      <w:r>
        <w:t xml:space="preserve">Designation and Role of the Collaborative Applicant </w:t>
      </w:r>
      <w:r>
        <w:tab/>
      </w:r>
      <w:r>
        <w:t xml:space="preserve">8 </w:t>
      </w:r>
    </w:p>
    <w:p w:rsidR="003F0768" w:rsidRDefault="005A7281" w14:paraId="628578D8" w14:textId="77777777">
      <w:pPr>
        <w:tabs>
          <w:tab w:val="center" w:pos="9310"/>
        </w:tabs>
        <w:spacing w:after="160" w:line="259" w:lineRule="auto"/>
        <w:ind w:left="0" w:firstLine="0"/>
      </w:pPr>
      <w:r>
        <w:t xml:space="preserve">Committees and Working Groups </w:t>
      </w:r>
      <w:r>
        <w:tab/>
      </w:r>
      <w:r>
        <w:t xml:space="preserve">8 </w:t>
      </w:r>
    </w:p>
    <w:p w:rsidR="003F0768" w:rsidRDefault="005A7281" w14:paraId="07E76C89" w14:textId="77777777">
      <w:pPr>
        <w:tabs>
          <w:tab w:val="center" w:pos="9310"/>
        </w:tabs>
        <w:spacing w:after="160" w:line="259" w:lineRule="auto"/>
        <w:ind w:left="0" w:firstLine="0"/>
      </w:pPr>
      <w:r>
        <w:t xml:space="preserve">Standing or Working Committees </w:t>
      </w:r>
      <w:r>
        <w:tab/>
      </w:r>
      <w:r>
        <w:t xml:space="preserve">8 </w:t>
      </w:r>
    </w:p>
    <w:p w:rsidR="003F0768" w:rsidRDefault="005A7281" w14:paraId="1DFD3B66" w14:textId="77777777">
      <w:pPr>
        <w:tabs>
          <w:tab w:val="center" w:pos="9250"/>
        </w:tabs>
        <w:spacing w:after="160" w:line="259" w:lineRule="auto"/>
        <w:ind w:left="0" w:firstLine="0"/>
      </w:pPr>
      <w:r>
        <w:t xml:space="preserve">Ad-Hoc / Working Committees </w:t>
      </w:r>
      <w:r>
        <w:tab/>
      </w:r>
      <w:r>
        <w:t xml:space="preserve">11 </w:t>
      </w:r>
    </w:p>
    <w:p w:rsidR="003F0768" w:rsidRDefault="005A7281" w14:paraId="6B922791" w14:textId="77777777">
      <w:pPr>
        <w:tabs>
          <w:tab w:val="center" w:pos="9250"/>
        </w:tabs>
        <w:spacing w:after="160" w:line="259" w:lineRule="auto"/>
        <w:ind w:left="0" w:firstLine="0"/>
      </w:pPr>
      <w:r>
        <w:t xml:space="preserve">Code of Conduct and Conflicts of Interest </w:t>
      </w:r>
      <w:r>
        <w:tab/>
      </w:r>
      <w:r>
        <w:t xml:space="preserve">12 </w:t>
      </w:r>
    </w:p>
    <w:p w:rsidR="003F0768" w:rsidRDefault="005A7281" w14:paraId="451A59CB" w14:textId="77777777">
      <w:pPr>
        <w:tabs>
          <w:tab w:val="center" w:pos="9250"/>
        </w:tabs>
        <w:spacing w:after="160" w:line="259" w:lineRule="auto"/>
        <w:ind w:left="0" w:firstLine="0"/>
      </w:pPr>
      <w:r>
        <w:t xml:space="preserve">Conduct and Attendance </w:t>
      </w:r>
      <w:r>
        <w:tab/>
      </w:r>
      <w:r>
        <w:t xml:space="preserve">12 </w:t>
      </w:r>
    </w:p>
    <w:p w:rsidR="003F0768" w:rsidRDefault="005A7281" w14:paraId="6FCAFEB9" w14:textId="77777777">
      <w:pPr>
        <w:tabs>
          <w:tab w:val="center" w:pos="9250"/>
        </w:tabs>
        <w:spacing w:after="160" w:line="259" w:lineRule="auto"/>
        <w:ind w:left="0" w:firstLine="0"/>
      </w:pPr>
      <w:r>
        <w:t xml:space="preserve">Conflict of Interest </w:t>
      </w:r>
      <w:r>
        <w:tab/>
      </w:r>
      <w:r>
        <w:t xml:space="preserve">12 </w:t>
      </w:r>
    </w:p>
    <w:p w:rsidR="003F0768" w:rsidRDefault="005A7281" w14:paraId="58FA08DA" w14:textId="77777777">
      <w:pPr>
        <w:tabs>
          <w:tab w:val="center" w:pos="9250"/>
        </w:tabs>
        <w:spacing w:after="160" w:line="259" w:lineRule="auto"/>
        <w:ind w:left="0" w:firstLine="0"/>
      </w:pPr>
      <w:r>
        <w:t xml:space="preserve">Approval of Governance Charter and Subsequent Amendments </w:t>
      </w:r>
      <w:r>
        <w:tab/>
      </w:r>
      <w:r>
        <w:t xml:space="preserve">13 </w:t>
      </w:r>
    </w:p>
    <w:p w:rsidR="00FF406A" w:rsidRDefault="00DE515B" w14:paraId="7219B699" w14:textId="77777777">
      <w:pPr>
        <w:spacing w:after="0" w:line="259" w:lineRule="auto"/>
        <w:ind w:left="0" w:firstLine="0"/>
      </w:pPr>
      <w:r>
        <w:t xml:space="preserve"> </w:t>
      </w:r>
    </w:p>
    <w:p w:rsidR="003F0768" w:rsidRDefault="00DE515B" w14:paraId="207CCF61" w14:textId="4C158EF2">
      <w:pPr>
        <w:spacing w:after="0" w:line="259" w:lineRule="auto"/>
        <w:ind w:left="0" w:firstLine="0"/>
      </w:pPr>
      <w:r>
        <w:t xml:space="preserve"> </w:t>
      </w:r>
      <w:r w:rsidR="005A7281">
        <w:t xml:space="preserve"> </w:t>
      </w:r>
    </w:p>
    <w:p w:rsidR="003F0768" w:rsidP="00466194" w:rsidRDefault="005A7281" w14:paraId="3EFB8EC6" w14:textId="77777777">
      <w:pPr>
        <w:pStyle w:val="Heading1"/>
        <w:ind w:left="95"/>
      </w:pPr>
      <w:r>
        <w:t>Mission Statement of the Three County Rural Continuum of Care</w:t>
      </w:r>
      <w:r>
        <w:rPr>
          <w:color w:val="000000"/>
          <w:u w:val="none"/>
        </w:rPr>
        <w:t xml:space="preserve"> </w:t>
      </w:r>
    </w:p>
    <w:p w:rsidRPr="00FF406A" w:rsidR="00FF406A" w:rsidP="004E2178" w:rsidRDefault="00FF406A" w14:paraId="107DFB12" w14:textId="77777777">
      <w:pPr>
        <w:spacing w:after="0" w:line="240" w:lineRule="auto"/>
        <w:rPr>
          <w:color w:val="auto"/>
          <w:sz w:val="16"/>
          <w:szCs w:val="16"/>
        </w:rPr>
      </w:pPr>
    </w:p>
    <w:p w:rsidRPr="00966B9D" w:rsidR="004E2178" w:rsidP="004E2178" w:rsidRDefault="004E2178" w14:paraId="676AC33D" w14:textId="698438A5">
      <w:pPr>
        <w:spacing w:after="0" w:line="240" w:lineRule="auto"/>
        <w:rPr>
          <w:color w:val="auto"/>
        </w:rPr>
      </w:pPr>
      <w:r w:rsidRPr="00966B9D">
        <w:rPr>
          <w:color w:val="auto"/>
        </w:rPr>
        <w:t>The Thee County Continuum of Care (</w:t>
      </w:r>
      <w:r w:rsidR="00EA2815">
        <w:rPr>
          <w:color w:val="auto"/>
        </w:rPr>
        <w:t>CoC</w:t>
      </w:r>
      <w:r w:rsidRPr="00966B9D">
        <w:rPr>
          <w:color w:val="auto"/>
        </w:rPr>
        <w:t xml:space="preserve">) MA-507 promotes and guides a community-wide vision, strategy, and commitment to efforts to prevent and end homelessness; mobilizes funding; improves coordination and integration of mainstream resources and programs targeted to people experiencing homelessness through a housing first model; and establishes system-wide data collection and performance measurement practices to ensure successful housing strategies and equitable housing for vulnerable populations. The </w:t>
      </w:r>
      <w:r w:rsidR="00EA2815">
        <w:rPr>
          <w:color w:val="auto"/>
        </w:rPr>
        <w:t>CoC</w:t>
      </w:r>
      <w:r w:rsidRPr="00966B9D">
        <w:rPr>
          <w:color w:val="auto"/>
        </w:rPr>
        <w:t xml:space="preserve"> strives to engage funded projects in processes and procedures that are anti-ra</w:t>
      </w:r>
      <w:r w:rsidRPr="00966B9D" w:rsidR="00BF78FE">
        <w:rPr>
          <w:color w:val="auto"/>
        </w:rPr>
        <w:t>cist, free of bias, and advance</w:t>
      </w:r>
      <w:r w:rsidRPr="00966B9D">
        <w:rPr>
          <w:color w:val="auto"/>
        </w:rPr>
        <w:t xml:space="preserve"> the priorities of those most impacted by</w:t>
      </w:r>
      <w:r w:rsidRPr="00966B9D" w:rsidR="00BF78FE">
        <w:rPr>
          <w:color w:val="auto"/>
        </w:rPr>
        <w:t xml:space="preserve"> housing instability and</w:t>
      </w:r>
      <w:r w:rsidRPr="00966B9D">
        <w:rPr>
          <w:color w:val="auto"/>
        </w:rPr>
        <w:t xml:space="preserve"> homelessness. The </w:t>
      </w:r>
      <w:r w:rsidR="00EA2815">
        <w:rPr>
          <w:color w:val="auto"/>
        </w:rPr>
        <w:t>CoC</w:t>
      </w:r>
      <w:r w:rsidRPr="00966B9D">
        <w:rPr>
          <w:color w:val="auto"/>
        </w:rPr>
        <w:t xml:space="preserve"> geography includes Franklin, Hampshire, and Berkshire </w:t>
      </w:r>
      <w:r w:rsidR="00D13531">
        <w:rPr>
          <w:color w:val="auto"/>
        </w:rPr>
        <w:t>C</w:t>
      </w:r>
      <w:r w:rsidRPr="00966B9D">
        <w:rPr>
          <w:color w:val="auto"/>
        </w:rPr>
        <w:t xml:space="preserve">ounties in </w:t>
      </w:r>
      <w:r w:rsidR="00D13531">
        <w:rPr>
          <w:color w:val="auto"/>
        </w:rPr>
        <w:t>W</w:t>
      </w:r>
      <w:r w:rsidRPr="00966B9D">
        <w:rPr>
          <w:color w:val="auto"/>
        </w:rPr>
        <w:t>estern Massachusetts.</w:t>
      </w:r>
    </w:p>
    <w:p w:rsidR="004E2178" w:rsidP="004E2178" w:rsidRDefault="004E2178" w14:paraId="40BF3759" w14:textId="77777777">
      <w:pPr>
        <w:spacing w:after="0" w:line="240" w:lineRule="auto"/>
      </w:pPr>
    </w:p>
    <w:p w:rsidR="003F0768" w:rsidP="00FF406A" w:rsidRDefault="005A7281" w14:paraId="16C4A925" w14:textId="26BBEBF7">
      <w:pPr>
        <w:pStyle w:val="Heading2"/>
        <w:ind w:left="95"/>
        <w:rPr>
          <w:color w:val="000000"/>
          <w:u w:val="none" w:color="000000"/>
        </w:rPr>
      </w:pPr>
      <w:r>
        <w:t>Continuum of Care Overview and Requirements</w:t>
      </w:r>
      <w:r>
        <w:rPr>
          <w:color w:val="000000"/>
          <w:u w:val="none" w:color="000000"/>
        </w:rPr>
        <w:t xml:space="preserve"> </w:t>
      </w:r>
    </w:p>
    <w:p w:rsidRPr="00FF406A" w:rsidR="00FF406A" w:rsidP="00FF406A" w:rsidRDefault="00FF406A" w14:paraId="5AC2C51F" w14:textId="77777777">
      <w:pPr>
        <w:rPr>
          <w:sz w:val="16"/>
          <w:szCs w:val="16"/>
        </w:rPr>
      </w:pPr>
    </w:p>
    <w:p w:rsidRPr="00B774E8" w:rsidR="00515B95" w:rsidP="00B774E8" w:rsidRDefault="00EA2815" w14:paraId="0ED54057" w14:textId="757C36D1">
      <w:pPr>
        <w:pStyle w:val="Heading3"/>
        <w:ind w:left="95"/>
      </w:pPr>
      <w:r>
        <w:t>CoC</w:t>
      </w:r>
      <w:r w:rsidR="5603A5D4">
        <w:t xml:space="preserve"> Requirements</w:t>
      </w:r>
      <w:r w:rsidRPr="5C9DAA9F" w:rsidR="5603A5D4">
        <w:rPr>
          <w:color w:val="000000" w:themeColor="text1"/>
        </w:rPr>
        <w:t xml:space="preserve"> </w:t>
      </w:r>
    </w:p>
    <w:p w:rsidR="00515B95" w:rsidP="00515B95" w:rsidRDefault="5603A5D4" w14:paraId="3AA1E2E6" w14:textId="6B53A8C4">
      <w:pPr>
        <w:pStyle w:val="ListParagraph"/>
        <w:numPr>
          <w:ilvl w:val="0"/>
          <w:numId w:val="43"/>
        </w:numPr>
        <w:ind w:right="455"/>
      </w:pPr>
      <w:r>
        <w:t xml:space="preserve">Ensure that the Collaborative Applicant and its sub-recipients are meeting the responsibilities of the HUD regulations; </w:t>
      </w:r>
    </w:p>
    <w:p w:rsidR="00515B95" w:rsidP="007C5384" w:rsidRDefault="5603A5D4" w14:paraId="79ED529B" w14:textId="77777777">
      <w:pPr>
        <w:pStyle w:val="ListParagraph"/>
        <w:numPr>
          <w:ilvl w:val="0"/>
          <w:numId w:val="43"/>
        </w:numPr>
        <w:ind w:right="455"/>
      </w:pPr>
      <w:r>
        <w:t>Represent the relevant organizations and projects s</w:t>
      </w:r>
      <w:r w:rsidR="00515B95">
        <w:t>erving homeless subpopulations;</w:t>
      </w:r>
    </w:p>
    <w:p w:rsidR="00515B95" w:rsidP="00AC56FA" w:rsidRDefault="00515B95" w14:paraId="2D1763BB" w14:textId="07BF8461">
      <w:pPr>
        <w:pStyle w:val="ListParagraph"/>
        <w:numPr>
          <w:ilvl w:val="0"/>
          <w:numId w:val="43"/>
        </w:numPr>
        <w:spacing w:after="0"/>
        <w:ind w:right="263"/>
      </w:pPr>
      <w:r>
        <w:t>S</w:t>
      </w:r>
      <w:r w:rsidR="5603A5D4">
        <w:t>upport homeless persons in their movement from homelessness to economic stability</w:t>
      </w:r>
      <w:r w:rsidR="00DE515B">
        <w:t xml:space="preserve">   </w:t>
      </w:r>
      <w:r w:rsidR="5603A5D4">
        <w:t xml:space="preserve">and affordable permanent housing within a supportive community; </w:t>
      </w:r>
    </w:p>
    <w:p w:rsidR="00D30C1E" w:rsidP="00AC56FA" w:rsidRDefault="5603A5D4" w14:paraId="0F9DC3B1" w14:textId="7240EB3F">
      <w:pPr>
        <w:pStyle w:val="ListParagraph"/>
        <w:numPr>
          <w:ilvl w:val="0"/>
          <w:numId w:val="43"/>
        </w:numPr>
        <w:spacing w:after="0"/>
        <w:ind w:right="263"/>
      </w:pPr>
      <w:r>
        <w:t xml:space="preserve">Ensure that the </w:t>
      </w:r>
      <w:r w:rsidR="00EA2815">
        <w:t>CoC</w:t>
      </w:r>
      <w:r>
        <w:t xml:space="preserve"> engages in processes and proc</w:t>
      </w:r>
      <w:r w:rsidR="00E40A80">
        <w:t xml:space="preserve">edures that foster learning, </w:t>
      </w:r>
      <w:r>
        <w:t>growth,</w:t>
      </w:r>
      <w:r w:rsidR="00DE515B">
        <w:t xml:space="preserve"> </w:t>
      </w:r>
      <w:r w:rsidR="00E40A80">
        <w:t xml:space="preserve">&amp; accessibility </w:t>
      </w:r>
      <w:r>
        <w:t>inclusive of the needs and perspectives of Berkshire, Hampshire and Franklin Counties homeless population, including supportive services and housing needs of homeless sub-populations</w:t>
      </w:r>
      <w:r w:rsidR="00E40A80">
        <w:t xml:space="preserve"> (particularly youth and those which are disproportionately impacted by homelessness)</w:t>
      </w:r>
      <w:r>
        <w:t>;</w:t>
      </w:r>
      <w:r w:rsidR="00D30C1E">
        <w:t xml:space="preserve"> and</w:t>
      </w:r>
    </w:p>
    <w:p w:rsidR="003F0768" w:rsidP="00AC56FA" w:rsidRDefault="5603A5D4" w14:paraId="4903E1AC" w14:textId="0DE156D4">
      <w:pPr>
        <w:pStyle w:val="ListParagraph"/>
        <w:numPr>
          <w:ilvl w:val="0"/>
          <w:numId w:val="43"/>
        </w:numPr>
        <w:spacing w:after="0"/>
        <w:ind w:right="263"/>
      </w:pPr>
      <w:r>
        <w:t>Facilitate responses to issues and concerns that affect t</w:t>
      </w:r>
      <w:r w:rsidR="00D30C1E">
        <w:t xml:space="preserve">he agencies funded by the </w:t>
      </w:r>
      <w:r w:rsidR="00EA2815">
        <w:t>CoC</w:t>
      </w:r>
      <w:r w:rsidR="00D30C1E">
        <w:t xml:space="preserve"> th</w:t>
      </w:r>
      <w:r>
        <w:t xml:space="preserve">at are beyond those addressed in the annual </w:t>
      </w:r>
      <w:r w:rsidR="00EA2815">
        <w:t>CoC</w:t>
      </w:r>
      <w:r>
        <w:t xml:space="preserve"> application process. </w:t>
      </w:r>
    </w:p>
    <w:p w:rsidR="003F0768" w:rsidRDefault="005A7281" w14:paraId="7D149327" w14:textId="77777777">
      <w:pPr>
        <w:spacing w:after="94" w:line="259" w:lineRule="auto"/>
        <w:ind w:left="0" w:firstLine="0"/>
      </w:pPr>
      <w:r>
        <w:rPr>
          <w:sz w:val="16"/>
        </w:rPr>
        <w:t xml:space="preserve"> </w:t>
      </w:r>
    </w:p>
    <w:p w:rsidRPr="00334C26" w:rsidR="003F0768" w:rsidP="00334C26" w:rsidRDefault="00EA2815" w14:paraId="253B9705" w14:textId="543FBDE7">
      <w:pPr>
        <w:pStyle w:val="Heading3"/>
        <w:ind w:left="95"/>
      </w:pPr>
      <w:r>
        <w:t>CoC</w:t>
      </w:r>
      <w:r w:rsidR="005A7281">
        <w:t xml:space="preserve"> Responsibilities</w:t>
      </w:r>
      <w:r w:rsidR="005A7281">
        <w:rPr>
          <w:color w:val="000000"/>
        </w:rPr>
        <w:t xml:space="preserve"> </w:t>
      </w:r>
    </w:p>
    <w:p w:rsidR="003F0768" w:rsidRDefault="005A7281" w14:paraId="226E5353" w14:textId="2F7C9D52">
      <w:pPr>
        <w:numPr>
          <w:ilvl w:val="0"/>
          <w:numId w:val="26"/>
        </w:numPr>
        <w:spacing w:after="5" w:line="259" w:lineRule="auto"/>
        <w:ind w:hanging="361"/>
      </w:pPr>
      <w:r>
        <w:rPr>
          <w:i/>
        </w:rPr>
        <w:t xml:space="preserve">Operate the </w:t>
      </w:r>
      <w:r w:rsidR="00EA2815">
        <w:rPr>
          <w:i/>
        </w:rPr>
        <w:t>CoC</w:t>
      </w:r>
      <w:r>
        <w:rPr>
          <w:i/>
        </w:rPr>
        <w:t xml:space="preserve">, meaning: </w:t>
      </w:r>
    </w:p>
    <w:p w:rsidR="003F0768" w:rsidP="00081904" w:rsidRDefault="005A7281" w14:paraId="1546EDD2" w14:textId="77777777">
      <w:pPr>
        <w:numPr>
          <w:ilvl w:val="1"/>
          <w:numId w:val="26"/>
        </w:numPr>
        <w:ind w:right="14" w:hanging="360"/>
      </w:pPr>
      <w:r>
        <w:t xml:space="preserve">Hold meetings of the full membership, with published agendas, at least annually. </w:t>
      </w:r>
    </w:p>
    <w:p w:rsidR="003F0768" w:rsidP="00081904" w:rsidRDefault="005A7281" w14:paraId="364FFB08" w14:textId="77777777">
      <w:pPr>
        <w:numPr>
          <w:ilvl w:val="1"/>
          <w:numId w:val="26"/>
        </w:numPr>
        <w:ind w:right="14" w:hanging="360"/>
      </w:pPr>
      <w:r>
        <w:t xml:space="preserve">Invite new membership within the geographic area at least annually. </w:t>
      </w:r>
    </w:p>
    <w:p w:rsidR="003F0768" w:rsidP="00081904" w:rsidRDefault="005A7281" w14:paraId="7596162B" w14:textId="069AFD62">
      <w:pPr>
        <w:numPr>
          <w:ilvl w:val="1"/>
          <w:numId w:val="26"/>
        </w:numPr>
        <w:ind w:right="14" w:hanging="360"/>
      </w:pPr>
      <w:r>
        <w:t xml:space="preserve">Adopt and follow a written process to select Board members to act on behalf of the </w:t>
      </w:r>
      <w:r w:rsidR="00EA2815">
        <w:t>CoC</w:t>
      </w:r>
      <w:r>
        <w:t xml:space="preserve"> members. The process is reviewed, updated, and approved by the larger </w:t>
      </w:r>
      <w:r w:rsidR="00EA2815">
        <w:t>CoC</w:t>
      </w:r>
      <w:r>
        <w:t xml:space="preserve"> membership at least once every 5 years. </w:t>
      </w:r>
    </w:p>
    <w:p w:rsidR="003F0768" w:rsidP="00081904" w:rsidRDefault="005A7281" w14:paraId="6ED74B40" w14:textId="77777777">
      <w:pPr>
        <w:numPr>
          <w:ilvl w:val="1"/>
          <w:numId w:val="26"/>
        </w:numPr>
        <w:spacing w:after="61"/>
        <w:ind w:right="14" w:hanging="360"/>
      </w:pPr>
      <w:r>
        <w:t xml:space="preserve">Appoint, create, and support committees, sub-committees, or workgroups based on current practices and available resources regarding changes in HUD’s expectations or the needs of the communities we serve. </w:t>
      </w:r>
    </w:p>
    <w:p w:rsidR="00081904" w:rsidP="00081904" w:rsidRDefault="005A7281" w14:paraId="64001C51" w14:textId="148E3BFE">
      <w:pPr>
        <w:numPr>
          <w:ilvl w:val="1"/>
          <w:numId w:val="26"/>
        </w:numPr>
        <w:ind w:right="14" w:hanging="360"/>
      </w:pPr>
      <w:r>
        <w:t xml:space="preserve">In consultation with the </w:t>
      </w:r>
      <w:r w:rsidR="00EA2815">
        <w:t>CoC</w:t>
      </w:r>
      <w:r>
        <w:t xml:space="preserve"> Collaborative Applicant and the HMIS Lead, develop, follow, and update annually, this governance charter, to include all procedures and policies needed to comply with </w:t>
      </w:r>
      <w:r w:rsidR="00EA2815">
        <w:t>CoC</w:t>
      </w:r>
      <w:r>
        <w:t xml:space="preserve"> requirements as prescribed by HUD; and a code of conduct and recusal process for the Board, its chair(s), and any person acting on behalf of the Board.</w:t>
      </w:r>
    </w:p>
    <w:p w:rsidR="00081904" w:rsidP="00081904" w:rsidRDefault="005A7281" w14:paraId="37D982D4" w14:textId="315A2F51">
      <w:pPr>
        <w:numPr>
          <w:ilvl w:val="1"/>
          <w:numId w:val="26"/>
        </w:numPr>
        <w:ind w:right="14" w:hanging="360"/>
      </w:pPr>
      <w:r>
        <w:t xml:space="preserve">Consult with recipients and sub-recipients of </w:t>
      </w:r>
      <w:r w:rsidR="00EA2815">
        <w:t>CoC</w:t>
      </w:r>
      <w:r>
        <w:t xml:space="preserve"> funding to establish performance targets appropriate for population and program type, monitor recipient and subrecipient performance, evaluate outcomes, and take </w:t>
      </w:r>
      <w:r w:rsidR="00081904">
        <w:t>action against poor performers.</w:t>
      </w:r>
    </w:p>
    <w:p w:rsidR="003F0768" w:rsidP="00081904" w:rsidRDefault="005A7281" w14:paraId="1A19B794" w14:textId="0DF015BE">
      <w:pPr>
        <w:numPr>
          <w:ilvl w:val="1"/>
          <w:numId w:val="26"/>
        </w:numPr>
        <w:ind w:right="14" w:hanging="360"/>
      </w:pPr>
      <w:r>
        <w:t xml:space="preserve">Evaluate outcomes of projects funded under the Emergency Solutions Grants program in the three counties (hereinafter referred to as “ESG”) and the </w:t>
      </w:r>
      <w:r w:rsidR="00EA2815">
        <w:t>CoC</w:t>
      </w:r>
      <w:r w:rsidR="00081904">
        <w:t xml:space="preserve"> </w:t>
      </w:r>
      <w:r>
        <w:t xml:space="preserve">program, and report to HUD; </w:t>
      </w:r>
    </w:p>
    <w:p w:rsidR="003F0768" w:rsidRDefault="3A110BED" w14:paraId="08389EA0" w14:textId="41223AC6">
      <w:pPr>
        <w:numPr>
          <w:ilvl w:val="1"/>
          <w:numId w:val="26"/>
        </w:numPr>
        <w:ind w:right="14" w:hanging="360"/>
      </w:pPr>
      <w:r>
        <w:t xml:space="preserve">In consultation with recipients of ESG funds, establish and operate a centralized; coordinated assessment system that provides an initial, comprehensive assessment of the needs of individuals and families for housing and services, includes sub-regional components, and recognizes the individual nature and needs of specific subpopulations, as well as addresses and accounts for vulnerability factors which affect how these practices may not be equitable </w:t>
      </w:r>
      <w:r w:rsidRPr="7BF73031">
        <w:rPr>
          <w:i/>
          <w:iCs/>
        </w:rPr>
        <w:t>(see written standards for CE.).</w:t>
      </w:r>
      <w:r>
        <w:t xml:space="preserve"> </w:t>
      </w:r>
    </w:p>
    <w:p w:rsidR="003F0768" w:rsidRDefault="005A7281" w14:paraId="6F244463" w14:textId="5E502877">
      <w:pPr>
        <w:numPr>
          <w:ilvl w:val="1"/>
          <w:numId w:val="26"/>
        </w:numPr>
        <w:ind w:right="14" w:hanging="360"/>
      </w:pPr>
      <w:r>
        <w:t xml:space="preserve">Establish a set of written standards for the provision and prioritization of </w:t>
      </w:r>
      <w:r w:rsidR="00EA2815">
        <w:t>CoC</w:t>
      </w:r>
      <w:r>
        <w:t xml:space="preserve"> and ESG resources, consistent with the requirements in the HUD </w:t>
      </w:r>
      <w:r w:rsidR="00EA2815">
        <w:t>CoC</w:t>
      </w:r>
      <w:r>
        <w:t xml:space="preserve"> Program Interim Rule. </w:t>
      </w:r>
    </w:p>
    <w:p w:rsidR="003F0768" w:rsidRDefault="005A7281" w14:paraId="752553BD" w14:textId="77777777">
      <w:pPr>
        <w:spacing w:after="49" w:line="259" w:lineRule="auto"/>
        <w:ind w:left="365" w:firstLine="0"/>
      </w:pPr>
      <w:r>
        <w:t xml:space="preserve"> </w:t>
      </w:r>
    </w:p>
    <w:p w:rsidR="003F0768" w:rsidRDefault="005A7281" w14:paraId="002CEA94" w14:textId="77777777">
      <w:pPr>
        <w:numPr>
          <w:ilvl w:val="0"/>
          <w:numId w:val="26"/>
        </w:numPr>
        <w:spacing w:after="5" w:line="259" w:lineRule="auto"/>
        <w:ind w:hanging="361"/>
      </w:pPr>
      <w:r>
        <w:rPr>
          <w:i/>
        </w:rPr>
        <w:t xml:space="preserve">Designate and operate a Homeless Management Information System (HMIS), meaning: </w:t>
      </w:r>
    </w:p>
    <w:p w:rsidR="003F0768" w:rsidRDefault="005A7281" w14:paraId="03EC44AE" w14:textId="77777777">
      <w:pPr>
        <w:numPr>
          <w:ilvl w:val="1"/>
          <w:numId w:val="26"/>
        </w:numPr>
        <w:ind w:right="14" w:hanging="360"/>
      </w:pPr>
      <w:r>
        <w:t xml:space="preserve">Designate a single HMIS for the geographic area. </w:t>
      </w:r>
    </w:p>
    <w:p w:rsidR="003F0768" w:rsidRDefault="005A7281" w14:paraId="538740CA" w14:textId="163358E0">
      <w:pPr>
        <w:numPr>
          <w:ilvl w:val="1"/>
          <w:numId w:val="26"/>
        </w:numPr>
        <w:ind w:right="14" w:hanging="360"/>
      </w:pPr>
      <w:r>
        <w:t xml:space="preserve">Designate an eligible applicant to manage the </w:t>
      </w:r>
      <w:r w:rsidR="00EA2815">
        <w:t>CoC</w:t>
      </w:r>
      <w:r>
        <w:t xml:space="preserve">’s HMIS, within or outside of the agency representing the Collaborative Applicant. </w:t>
      </w:r>
    </w:p>
    <w:p w:rsidR="003F0768" w:rsidRDefault="005A7281" w14:paraId="65E0D8F9" w14:textId="77777777">
      <w:pPr>
        <w:numPr>
          <w:ilvl w:val="1"/>
          <w:numId w:val="26"/>
        </w:numPr>
        <w:ind w:right="14" w:hanging="360"/>
      </w:pPr>
      <w:r>
        <w:t xml:space="preserve">Review, revise, and approve a privacy plan, security plan, and data quality plan for the HMIS, inclusive of the needs of our funded and un-funded projects. </w:t>
      </w:r>
    </w:p>
    <w:p w:rsidR="003F0768" w:rsidRDefault="005A7281" w14:paraId="7EBFE6E9" w14:textId="5B86B8E3">
      <w:pPr>
        <w:numPr>
          <w:ilvl w:val="1"/>
          <w:numId w:val="26"/>
        </w:numPr>
        <w:ind w:right="14" w:hanging="360"/>
      </w:pPr>
      <w:r>
        <w:t xml:space="preserve">Ensure consistent participation of recipients and sub-recipients of </w:t>
      </w:r>
      <w:r w:rsidR="00EA2815">
        <w:t>CoC</w:t>
      </w:r>
      <w:r>
        <w:t xml:space="preserve"> and ESG funding in the HMIS. </w:t>
      </w:r>
    </w:p>
    <w:p w:rsidR="003F0768" w:rsidRDefault="005A7281" w14:paraId="466F7918" w14:textId="77777777">
      <w:pPr>
        <w:numPr>
          <w:ilvl w:val="1"/>
          <w:numId w:val="26"/>
        </w:numPr>
        <w:ind w:right="14" w:hanging="360"/>
      </w:pPr>
      <w:r>
        <w:t xml:space="preserve">Ensure the HMIS is administered in compliance with requirements prescribed by HUD. </w:t>
      </w:r>
    </w:p>
    <w:p w:rsidR="003F0768" w:rsidRDefault="00DE515B" w14:paraId="75DB6F87" w14:textId="6039C377">
      <w:pPr>
        <w:spacing w:after="9" w:line="259" w:lineRule="auto"/>
        <w:ind w:left="0" w:firstLine="0"/>
      </w:pPr>
      <w:r>
        <w:t xml:space="preserve">   </w:t>
      </w:r>
    </w:p>
    <w:p w:rsidR="003F0768" w:rsidRDefault="005A7281" w14:paraId="5B126FAF" w14:textId="0B77F716">
      <w:pPr>
        <w:numPr>
          <w:ilvl w:val="0"/>
          <w:numId w:val="26"/>
        </w:numPr>
        <w:spacing w:after="5" w:line="259" w:lineRule="auto"/>
        <w:ind w:hanging="361"/>
      </w:pPr>
      <w:r>
        <w:rPr>
          <w:i/>
        </w:rPr>
        <w:t xml:space="preserve">Continuum of Care planning, meaning the </w:t>
      </w:r>
      <w:r w:rsidR="00EA2815">
        <w:rPr>
          <w:i/>
        </w:rPr>
        <w:t>CoC</w:t>
      </w:r>
      <w:r>
        <w:rPr>
          <w:i/>
        </w:rPr>
        <w:t xml:space="preserve"> must develop a plan that includes: </w:t>
      </w:r>
    </w:p>
    <w:p w:rsidR="003F0768" w:rsidRDefault="5603A5D4" w14:paraId="41697856" w14:textId="3224365A">
      <w:pPr>
        <w:numPr>
          <w:ilvl w:val="1"/>
          <w:numId w:val="26"/>
        </w:numPr>
        <w:ind w:right="14" w:hanging="360"/>
      </w:pPr>
      <w:r>
        <w:t>Coordination and</w:t>
      </w:r>
      <w:r w:rsidR="00DE515B">
        <w:t xml:space="preserve"> </w:t>
      </w:r>
      <w:r>
        <w:t>implementation of a housing and service system within its geographic area that meets the needs of the homeless individuals and families</w:t>
      </w:r>
      <w:r w:rsidR="5D04BF6E">
        <w:t xml:space="preserve"> </w:t>
      </w:r>
      <w:r w:rsidR="00E40A80">
        <w:t xml:space="preserve">- </w:t>
      </w:r>
      <w:r w:rsidRPr="00E40A80" w:rsidR="5D04BF6E">
        <w:rPr>
          <w:color w:val="auto"/>
        </w:rPr>
        <w:t>including unaccompanied youth, people with disabilities, people who identify as LGBTQ, and people of color</w:t>
      </w:r>
      <w:r w:rsidRPr="00E40A80">
        <w:rPr>
          <w:color w:val="auto"/>
        </w:rPr>
        <w:t xml:space="preserve">. </w:t>
      </w:r>
      <w:r>
        <w:t xml:space="preserve">At a minimum, such </w:t>
      </w:r>
      <w:r w:rsidR="70ADDA05">
        <w:t xml:space="preserve">a </w:t>
      </w:r>
      <w:r>
        <w:t xml:space="preserve">system encompasses the following: </w:t>
      </w:r>
    </w:p>
    <w:p w:rsidR="003F0768" w:rsidRDefault="005A7281" w14:paraId="6ADBE0BB" w14:textId="77777777">
      <w:pPr>
        <w:numPr>
          <w:ilvl w:val="2"/>
          <w:numId w:val="26"/>
        </w:numPr>
        <w:spacing w:after="60"/>
        <w:ind w:right="14" w:firstLine="50"/>
      </w:pPr>
      <w:r>
        <w:t xml:space="preserve">Outreach, engagement, and assessment; </w:t>
      </w:r>
    </w:p>
    <w:p w:rsidR="003F0768" w:rsidRDefault="005A7281" w14:paraId="2998E89A" w14:textId="77777777">
      <w:pPr>
        <w:numPr>
          <w:ilvl w:val="2"/>
          <w:numId w:val="26"/>
        </w:numPr>
        <w:spacing w:after="54"/>
        <w:ind w:right="14" w:firstLine="50"/>
      </w:pPr>
      <w:r>
        <w:t xml:space="preserve">Shelter, housing, and supportive services; </w:t>
      </w:r>
    </w:p>
    <w:p w:rsidR="003F0768" w:rsidRDefault="005A7281" w14:paraId="575DD1A2" w14:textId="77777777">
      <w:pPr>
        <w:numPr>
          <w:ilvl w:val="2"/>
          <w:numId w:val="26"/>
        </w:numPr>
        <w:spacing w:after="54"/>
        <w:ind w:right="14" w:firstLine="50"/>
      </w:pPr>
      <w:r>
        <w:t xml:space="preserve">Prevention strategies. </w:t>
      </w:r>
    </w:p>
    <w:p w:rsidR="003F0768" w:rsidRDefault="5603A5D4" w14:paraId="1E727153" w14:textId="4766B18C">
      <w:pPr>
        <w:numPr>
          <w:ilvl w:val="1"/>
          <w:numId w:val="26"/>
        </w:numPr>
        <w:ind w:right="14" w:hanging="360"/>
      </w:pPr>
      <w:r>
        <w:t xml:space="preserve">Planning for and conducting, at least biennially, or as expected by HUD, a </w:t>
      </w:r>
      <w:r w:rsidR="00B60CC7">
        <w:t>P</w:t>
      </w:r>
      <w:r>
        <w:t>oint</w:t>
      </w:r>
      <w:r w:rsidR="163F8B25">
        <w:t>-</w:t>
      </w:r>
      <w:r>
        <w:t>in-</w:t>
      </w:r>
      <w:r w:rsidR="00B60CC7">
        <w:t>T</w:t>
      </w:r>
      <w:r>
        <w:t xml:space="preserve">ime </w:t>
      </w:r>
      <w:r w:rsidR="27FEB3EB">
        <w:t xml:space="preserve">(PIT) </w:t>
      </w:r>
      <w:r>
        <w:t xml:space="preserve">count of homeless persons within the geographic area that meets the following requirements: </w:t>
      </w:r>
    </w:p>
    <w:p w:rsidR="003F0768" w:rsidRDefault="5603A5D4" w14:paraId="278C26C9" w14:textId="19DC8083">
      <w:pPr>
        <w:numPr>
          <w:ilvl w:val="2"/>
          <w:numId w:val="26"/>
        </w:numPr>
        <w:ind w:right="14" w:firstLine="50"/>
      </w:pPr>
      <w:r>
        <w:t xml:space="preserve">Homeless persons who are living in a place not designed or ordinarily used as a regular sleeping accommodation for humans must be counted as unsheltered homeless persons. </w:t>
      </w:r>
    </w:p>
    <w:p w:rsidR="003F0768" w:rsidRDefault="3A110BED" w14:paraId="58139203" w14:textId="08402E8C">
      <w:pPr>
        <w:numPr>
          <w:ilvl w:val="2"/>
          <w:numId w:val="26"/>
        </w:numPr>
        <w:ind w:right="14" w:firstLine="50"/>
      </w:pPr>
      <w:r>
        <w:t xml:space="preserve">Persons living in emergency shelters and transitional housing projects must be counted as sheltered homeless persons. </w:t>
      </w:r>
    </w:p>
    <w:p w:rsidR="003F0768" w:rsidRDefault="005A7281" w14:paraId="1EA4730F" w14:textId="77777777">
      <w:pPr>
        <w:spacing w:after="54"/>
        <w:ind w:left="1786" w:right="14"/>
      </w:pPr>
      <w:r>
        <w:t>iii.</w:t>
      </w:r>
      <w:r>
        <w:rPr>
          <w:rFonts w:ascii="Arial" w:hAnsi="Arial" w:eastAsia="Arial" w:cs="Arial"/>
        </w:rPr>
        <w:t xml:space="preserve"> </w:t>
      </w:r>
      <w:r>
        <w:t xml:space="preserve">Other requirements established by HUD by Notice. </w:t>
      </w:r>
    </w:p>
    <w:p w:rsidR="003F0768" w:rsidRDefault="5603A5D4" w14:paraId="6A5BFA52" w14:textId="4479EDC2">
      <w:pPr>
        <w:numPr>
          <w:ilvl w:val="1"/>
          <w:numId w:val="26"/>
        </w:numPr>
        <w:ind w:right="14" w:hanging="360"/>
      </w:pPr>
      <w:r>
        <w:t>Conduct</w:t>
      </w:r>
      <w:r w:rsidR="00BA5C8F">
        <w:t>ing</w:t>
      </w:r>
      <w:r>
        <w:t xml:space="preserve"> an annual housing inventory count of programs and</w:t>
      </w:r>
      <w:r w:rsidR="7FD7ED53">
        <w:t xml:space="preserve"> housing</w:t>
      </w:r>
      <w:r>
        <w:t xml:space="preserve"> services available within the geographic area; </w:t>
      </w:r>
    </w:p>
    <w:p w:rsidR="00BA5C8F" w:rsidRDefault="17807354" w14:paraId="73ACCEA7" w14:textId="77EED21D">
      <w:pPr>
        <w:numPr>
          <w:ilvl w:val="1"/>
          <w:numId w:val="26"/>
        </w:numPr>
        <w:spacing w:after="0"/>
        <w:ind w:right="14" w:hanging="360"/>
      </w:pPr>
      <w:r>
        <w:t>Provid</w:t>
      </w:r>
      <w:r w:rsidR="1B2D64AF">
        <w:t>ing</w:t>
      </w:r>
      <w:r>
        <w:t xml:space="preserve"> information required to complete the Consolidated Plan(s) within the </w:t>
      </w:r>
      <w:r w:rsidR="01F49D48">
        <w:t>CoC</w:t>
      </w:r>
      <w:r>
        <w:t xml:space="preserve">’s geographic area; </w:t>
      </w:r>
    </w:p>
    <w:p w:rsidR="003F0768" w:rsidRDefault="005A7281" w14:paraId="65AEA5E6" w14:textId="4565F675">
      <w:pPr>
        <w:numPr>
          <w:ilvl w:val="1"/>
          <w:numId w:val="26"/>
        </w:numPr>
        <w:spacing w:after="0"/>
        <w:ind w:right="14" w:hanging="360"/>
      </w:pPr>
      <w:r>
        <w:t xml:space="preserve">Consulting with state and local government ESG program recipients for allocating ESG funds and reporting on and evaluating the performance of ESG recipients and sub-recipients. </w:t>
      </w:r>
    </w:p>
    <w:p w:rsidR="003F0768" w:rsidP="00E40A80" w:rsidRDefault="00DE515B" w14:paraId="7E235B9D" w14:textId="2066DD16">
      <w:pPr>
        <w:spacing w:after="0" w:line="259" w:lineRule="auto"/>
        <w:ind w:left="0" w:firstLine="0"/>
      </w:pPr>
      <w:r>
        <w:t xml:space="preserve">   </w:t>
      </w:r>
    </w:p>
    <w:p w:rsidR="00D617FB" w:rsidP="00E40A80" w:rsidRDefault="00D617FB" w14:paraId="1434D617" w14:textId="77777777">
      <w:pPr>
        <w:spacing w:after="0" w:line="259" w:lineRule="auto"/>
        <w:ind w:left="0" w:firstLine="0"/>
      </w:pPr>
    </w:p>
    <w:p w:rsidR="00D617FB" w:rsidP="00E40A80" w:rsidRDefault="00D617FB" w14:paraId="5FCB6AFF" w14:textId="77777777">
      <w:pPr>
        <w:spacing w:after="0" w:line="259" w:lineRule="auto"/>
        <w:ind w:left="0" w:firstLine="0"/>
      </w:pPr>
    </w:p>
    <w:p w:rsidR="00963402" w:rsidP="00963402" w:rsidRDefault="00EA2815" w14:paraId="3B65482C" w14:textId="7F828089">
      <w:pPr>
        <w:pStyle w:val="Heading2"/>
        <w:ind w:left="95"/>
        <w:rPr>
          <w:color w:val="000000"/>
          <w:sz w:val="22"/>
          <w:u w:val="none" w:color="000000"/>
        </w:rPr>
      </w:pPr>
      <w:r>
        <w:t>CoC</w:t>
      </w:r>
      <w:r w:rsidR="005A7281">
        <w:t xml:space="preserve"> Membership</w:t>
      </w:r>
      <w:r w:rsidR="005A7281">
        <w:rPr>
          <w:color w:val="000000"/>
          <w:sz w:val="22"/>
          <w:u w:val="none" w:color="000000"/>
        </w:rPr>
        <w:t xml:space="preserve"> </w:t>
      </w:r>
    </w:p>
    <w:p w:rsidRPr="00963402" w:rsidR="00963402" w:rsidP="00963402" w:rsidRDefault="00963402" w14:paraId="2D4C425A" w14:textId="77777777">
      <w:pPr>
        <w:rPr>
          <w:sz w:val="16"/>
          <w:szCs w:val="16"/>
        </w:rPr>
      </w:pPr>
    </w:p>
    <w:p w:rsidRPr="00334C26" w:rsidR="00963402" w:rsidP="00334C26" w:rsidRDefault="005A7281" w14:paraId="76419E43" w14:textId="2EDAFCE2">
      <w:pPr>
        <w:pStyle w:val="Heading3"/>
        <w:ind w:left="95"/>
        <w:rPr>
          <w:color w:val="000000"/>
        </w:rPr>
      </w:pPr>
      <w:r>
        <w:t>Membership Composition</w:t>
      </w:r>
      <w:r>
        <w:rPr>
          <w:color w:val="000000"/>
        </w:rPr>
        <w:t xml:space="preserve"> </w:t>
      </w:r>
    </w:p>
    <w:p w:rsidR="003F0768" w:rsidRDefault="005A7281" w14:paraId="162B50CA" w14:textId="29E97A44">
      <w:pPr>
        <w:spacing w:after="0"/>
        <w:ind w:left="95" w:right="727"/>
      </w:pPr>
      <w:r>
        <w:t xml:space="preserve">The membership of the </w:t>
      </w:r>
      <w:r w:rsidR="00EA2815">
        <w:t>CoC</w:t>
      </w:r>
      <w:r>
        <w:t xml:space="preserve"> is defined as those persons and organizations attending committee meetings</w:t>
      </w:r>
      <w:r w:rsidR="00E40A80">
        <w:t xml:space="preserve"> or workgroups; providing lived expertise; representing projects funded by the </w:t>
      </w:r>
      <w:r w:rsidR="00EA2815">
        <w:t>CoC</w:t>
      </w:r>
      <w:r w:rsidR="00E40A80">
        <w:t>; coordinated entry partners;</w:t>
      </w:r>
      <w:r>
        <w:t xml:space="preserve"> and/or is a member of the Western Massachusetts Network to End Homelessness. </w:t>
      </w:r>
    </w:p>
    <w:p w:rsidR="003F0768" w:rsidRDefault="005A7281" w14:paraId="66AC4DF1" w14:textId="77777777">
      <w:pPr>
        <w:spacing w:after="0" w:line="259" w:lineRule="auto"/>
        <w:ind w:left="0" w:firstLine="0"/>
      </w:pPr>
      <w:r>
        <w:t xml:space="preserve"> </w:t>
      </w:r>
    </w:p>
    <w:p w:rsidR="003F0768" w:rsidRDefault="5603A5D4" w14:paraId="10557E29" w14:textId="185B5B08">
      <w:pPr>
        <w:spacing w:after="1" w:line="240" w:lineRule="auto"/>
        <w:ind w:left="100" w:right="120" w:firstLine="0"/>
        <w:jc w:val="both"/>
      </w:pPr>
      <w:r>
        <w:t xml:space="preserve">Membership in the </w:t>
      </w:r>
      <w:r w:rsidR="00EA2815">
        <w:t>CoC</w:t>
      </w:r>
      <w:r>
        <w:t xml:space="preserve"> is open to all stakeholders in Hampshire, Franklin and Berkshire Counties, including people with lived experience of homelessness, political subdivisions and other government organizations, businesses, homeless service providers, victim service providers, faith communities, social service providers, organizations that serve veterans, funding entities, homeless and formerly homeless individuals, advocacy groups, hospitals/medical providers, behavioral health providers, </w:t>
      </w:r>
      <w:r w:rsidR="00E40A80">
        <w:t>landlords,</w:t>
      </w:r>
      <w:r w:rsidR="00DE515B">
        <w:t xml:space="preserve"> </w:t>
      </w:r>
      <w:r>
        <w:t>public housing authorities, school systems and universities, law enforcement and the corrections system, and the local Workforce Investment Act board.</w:t>
      </w:r>
      <w:r w:rsidR="00DE515B">
        <w:t xml:space="preserve"> </w:t>
      </w:r>
      <w:r>
        <w:t>We look specifically to engage businesses and organizations who interface regularly with people whose housing is insecure.</w:t>
      </w:r>
      <w:r w:rsidR="00DE515B">
        <w:t xml:space="preserve"> </w:t>
      </w:r>
    </w:p>
    <w:p w:rsidRPr="008647F4" w:rsidR="008647F4" w:rsidRDefault="008647F4" w14:paraId="30C40DD7" w14:textId="77777777">
      <w:pPr>
        <w:spacing w:after="0"/>
        <w:ind w:left="95" w:right="14"/>
        <w:rPr>
          <w:sz w:val="16"/>
          <w:szCs w:val="16"/>
        </w:rPr>
      </w:pPr>
    </w:p>
    <w:p w:rsidR="003F0768" w:rsidRDefault="3A110BED" w14:paraId="6597DFC3" w14:textId="1E54D375">
      <w:pPr>
        <w:spacing w:after="0"/>
        <w:ind w:left="95" w:right="14"/>
      </w:pPr>
      <w:r>
        <w:t xml:space="preserve">New members may enroll at any time during the year by providing to the </w:t>
      </w:r>
      <w:r w:rsidR="01F49D48">
        <w:t>CoC</w:t>
      </w:r>
      <w:r>
        <w:t xml:space="preserve"> Board Secretary or any </w:t>
      </w:r>
      <w:r w:rsidR="01F49D48">
        <w:t>CoC</w:t>
      </w:r>
      <w:r>
        <w:t xml:space="preserve"> staff their contact information and any relevant affiliations. </w:t>
      </w:r>
    </w:p>
    <w:p w:rsidR="003F0768" w:rsidP="00BD63D8" w:rsidRDefault="005A7281" w14:paraId="455E230F" w14:textId="4A51F9C6">
      <w:pPr>
        <w:spacing w:after="0" w:line="259" w:lineRule="auto"/>
        <w:ind w:left="0" w:firstLine="0"/>
      </w:pPr>
      <w:r>
        <w:rPr>
          <w:sz w:val="16"/>
        </w:rPr>
        <w:t xml:space="preserve"> </w:t>
      </w:r>
    </w:p>
    <w:p w:rsidRPr="00334C26" w:rsidR="008647F4" w:rsidP="00334C26" w:rsidRDefault="005A7281" w14:paraId="6419690B" w14:textId="0C20297A">
      <w:pPr>
        <w:pStyle w:val="Heading3"/>
        <w:ind w:left="95"/>
        <w:rPr>
          <w:color w:val="000000"/>
        </w:rPr>
      </w:pPr>
      <w:r>
        <w:t>Responsibilities of Members</w:t>
      </w:r>
      <w:r>
        <w:rPr>
          <w:color w:val="000000"/>
        </w:rPr>
        <w:t xml:space="preserve"> </w:t>
      </w:r>
    </w:p>
    <w:p w:rsidR="003F0768" w:rsidRDefault="005A7281" w14:paraId="51B8C953" w14:textId="0DFEF588">
      <w:pPr>
        <w:spacing w:after="39"/>
      </w:pPr>
      <w:r>
        <w:t xml:space="preserve">Per this charter, most of the responsibilities of the </w:t>
      </w:r>
      <w:r w:rsidR="00EA2815">
        <w:t>CoC</w:t>
      </w:r>
      <w:r>
        <w:t xml:space="preserve"> outlined above will be carried out by the </w:t>
      </w:r>
      <w:r w:rsidR="00EA2815">
        <w:t>CoC</w:t>
      </w:r>
      <w:r>
        <w:t xml:space="preserve">’s Board and Lead Agency, with the following exceptions: </w:t>
      </w:r>
    </w:p>
    <w:p w:rsidR="003F0768" w:rsidRDefault="005A7281" w14:paraId="525C702F" w14:textId="77777777">
      <w:pPr>
        <w:numPr>
          <w:ilvl w:val="0"/>
          <w:numId w:val="27"/>
        </w:numPr>
        <w:ind w:right="14" w:hanging="360"/>
      </w:pPr>
      <w:r>
        <w:t xml:space="preserve">Members will vote directly to approve the governance framework set forth in this Governance Charter and any subsequent changes or additions to the Governance Charter; </w:t>
      </w:r>
    </w:p>
    <w:p w:rsidR="003F0768" w:rsidRDefault="005A7281" w14:paraId="1390E7EC" w14:textId="77777777">
      <w:pPr>
        <w:numPr>
          <w:ilvl w:val="0"/>
          <w:numId w:val="27"/>
        </w:numPr>
        <w:ind w:right="14" w:hanging="360"/>
      </w:pPr>
      <w:r>
        <w:t xml:space="preserve">Members will review, update, and approve changes to the Governance Charter at least annually; </w:t>
      </w:r>
    </w:p>
    <w:p w:rsidR="003F0768" w:rsidRDefault="005A7281" w14:paraId="0B895D0E" w14:textId="0779411C">
      <w:pPr>
        <w:numPr>
          <w:ilvl w:val="0"/>
          <w:numId w:val="27"/>
        </w:numPr>
        <w:ind w:right="14" w:hanging="360"/>
      </w:pPr>
      <w:r>
        <w:t xml:space="preserve">Members will review, update/approve the </w:t>
      </w:r>
      <w:r w:rsidR="00EA2815">
        <w:t>CoC</w:t>
      </w:r>
      <w:r>
        <w:t xml:space="preserve"> Board Selection process at least every five years;</w:t>
      </w:r>
      <w:r w:rsidR="00DE515B">
        <w:t xml:space="preserve"> </w:t>
      </w:r>
    </w:p>
    <w:p w:rsidR="003F0768" w:rsidRDefault="005A7281" w14:paraId="022D7922" w14:textId="5255C48C">
      <w:pPr>
        <w:numPr>
          <w:ilvl w:val="0"/>
          <w:numId w:val="27"/>
        </w:numPr>
        <w:ind w:right="14" w:hanging="360"/>
      </w:pPr>
      <w:r>
        <w:t xml:space="preserve">Members will participate in </w:t>
      </w:r>
      <w:r w:rsidR="00EA2815">
        <w:t>CoC</w:t>
      </w:r>
      <w:r>
        <w:t xml:space="preserve"> committee meetings and/or participate in the Western Massachusetts Network to End Homelessness: and</w:t>
      </w:r>
      <w:r w:rsidR="00DE515B">
        <w:t xml:space="preserve"> </w:t>
      </w:r>
    </w:p>
    <w:p w:rsidR="003F0768" w:rsidRDefault="005A7281" w14:paraId="6D096E40" w14:textId="6485BA0A">
      <w:pPr>
        <w:numPr>
          <w:ilvl w:val="0"/>
          <w:numId w:val="27"/>
        </w:numPr>
        <w:ind w:right="14" w:hanging="360"/>
      </w:pPr>
      <w:r>
        <w:t xml:space="preserve">Unless the Board selection process is changed by a subsequent amendment to the Governance Charter, members will vote annually to elect Directors to available </w:t>
      </w:r>
      <w:r w:rsidR="00EA2815">
        <w:t>CoC</w:t>
      </w:r>
      <w:r>
        <w:t xml:space="preserve"> Board positions. </w:t>
      </w:r>
    </w:p>
    <w:p w:rsidR="003F0768" w:rsidRDefault="005A7281" w14:paraId="0A8DB014" w14:textId="77777777">
      <w:pPr>
        <w:spacing w:after="94" w:line="259" w:lineRule="auto"/>
        <w:ind w:left="0" w:firstLine="0"/>
      </w:pPr>
      <w:r>
        <w:rPr>
          <w:sz w:val="16"/>
        </w:rPr>
        <w:t xml:space="preserve"> </w:t>
      </w:r>
    </w:p>
    <w:p w:rsidRPr="00334C26" w:rsidR="008647F4" w:rsidP="00334C26" w:rsidRDefault="005A7281" w14:paraId="4A97D6D3" w14:textId="1BDB60F3">
      <w:pPr>
        <w:pStyle w:val="Heading3"/>
        <w:ind w:left="95"/>
        <w:rPr>
          <w:color w:val="000000"/>
        </w:rPr>
      </w:pPr>
      <w:r>
        <w:t>Member Meetings</w:t>
      </w:r>
      <w:r>
        <w:rPr>
          <w:color w:val="000000"/>
        </w:rPr>
        <w:t xml:space="preserve"> </w:t>
      </w:r>
    </w:p>
    <w:p w:rsidR="003F0768" w:rsidRDefault="005A7281" w14:paraId="6DE934E7" w14:textId="39A3F27D">
      <w:pPr>
        <w:spacing w:after="0"/>
        <w:ind w:left="95" w:right="14"/>
      </w:pPr>
      <w:r>
        <w:t xml:space="preserve">The full membership of the </w:t>
      </w:r>
      <w:r w:rsidR="00EA2815">
        <w:t>CoC</w:t>
      </w:r>
      <w:r>
        <w:t xml:space="preserve"> shall meet at least </w:t>
      </w:r>
      <w:r w:rsidR="00130A7D">
        <w:t>twice</w:t>
      </w:r>
      <w:r>
        <w:t xml:space="preserve"> per Federal Fiscal Year. The membership meetings shall include a report on the </w:t>
      </w:r>
      <w:r w:rsidR="00EA2815">
        <w:t>CoC</w:t>
      </w:r>
      <w:r>
        <w:t xml:space="preserve">’s activities, funding, and progress toward meeting goals, and be open to members </w:t>
      </w:r>
      <w:r w:rsidR="00130A7D">
        <w:t>of</w:t>
      </w:r>
      <w:r>
        <w:t xml:space="preserve"> the general public. </w:t>
      </w:r>
    </w:p>
    <w:p w:rsidR="003F0768" w:rsidRDefault="005A7281" w14:paraId="03D8BA8D" w14:textId="77777777">
      <w:pPr>
        <w:spacing w:after="0" w:line="259" w:lineRule="auto"/>
        <w:ind w:left="0" w:firstLine="0"/>
      </w:pPr>
      <w:r>
        <w:t xml:space="preserve"> </w:t>
      </w:r>
    </w:p>
    <w:p w:rsidR="003F0768" w:rsidRDefault="005A7281" w14:paraId="79FBFE53" w14:textId="08955B27">
      <w:pPr>
        <w:ind w:left="95" w:right="14"/>
      </w:pPr>
      <w:r>
        <w:t>Annual Member Meeting</w:t>
      </w:r>
      <w:r w:rsidR="00130A7D">
        <w:t>s</w:t>
      </w:r>
      <w:r>
        <w:t xml:space="preserve"> will be held in the fall</w:t>
      </w:r>
      <w:r w:rsidR="00A76319">
        <w:t xml:space="preserve"> and spring</w:t>
      </w:r>
      <w:r>
        <w:t>. The agenda for the Annual Meeting</w:t>
      </w:r>
      <w:r w:rsidR="00A76319">
        <w:t>s</w:t>
      </w:r>
      <w:r>
        <w:t xml:space="preserve"> will include: </w:t>
      </w:r>
    </w:p>
    <w:p w:rsidR="003F0768" w:rsidRDefault="005A7281" w14:paraId="5C73EA6F" w14:textId="77777777">
      <w:pPr>
        <w:numPr>
          <w:ilvl w:val="0"/>
          <w:numId w:val="28"/>
        </w:numPr>
        <w:ind w:right="14" w:hanging="360"/>
      </w:pPr>
      <w:r>
        <w:t xml:space="preserve">The election of Directors to serve on the Board based on open or vacant seats; </w:t>
      </w:r>
    </w:p>
    <w:p w:rsidR="003F0768" w:rsidRDefault="005A7281" w14:paraId="0515637D" w14:textId="19AAF376">
      <w:pPr>
        <w:numPr>
          <w:ilvl w:val="0"/>
          <w:numId w:val="28"/>
        </w:numPr>
        <w:ind w:right="14" w:hanging="360"/>
      </w:pPr>
      <w:r>
        <w:t xml:space="preserve">A review of any proposed changes to the </w:t>
      </w:r>
      <w:r w:rsidR="00EA2815">
        <w:t>CoC</w:t>
      </w:r>
      <w:r>
        <w:t xml:space="preserve"> Governance Charter</w:t>
      </w:r>
      <w:r w:rsidR="00A76319">
        <w:t>, HMIS Charter</w:t>
      </w:r>
      <w:r w:rsidR="00E96EE2">
        <w:t xml:space="preserve"> and </w:t>
      </w:r>
      <w:r w:rsidR="00A76319">
        <w:t>Coordinated Entry Written Standards</w:t>
      </w:r>
      <w:r>
        <w:t xml:space="preserve"> followed by a vote </w:t>
      </w:r>
      <w:r w:rsidR="00E96EE2">
        <w:t>to incorporate those</w:t>
      </w:r>
      <w:r>
        <w:t xml:space="preserve"> changes; </w:t>
      </w:r>
    </w:p>
    <w:p w:rsidR="002366B5" w:rsidP="002366B5" w:rsidRDefault="002366B5" w14:paraId="7AED71DA" w14:textId="305BF23B">
      <w:pPr>
        <w:numPr>
          <w:ilvl w:val="0"/>
          <w:numId w:val="28"/>
        </w:numPr>
        <w:ind w:right="14" w:hanging="360"/>
      </w:pPr>
      <w:r>
        <w:t xml:space="preserve">Opportunity for training and evaluation of the work of the CoC. </w:t>
      </w:r>
    </w:p>
    <w:p w:rsidR="003F0768" w:rsidRDefault="005A7281" w14:paraId="1C6F273D" w14:textId="77777777">
      <w:pPr>
        <w:numPr>
          <w:ilvl w:val="0"/>
          <w:numId w:val="28"/>
        </w:numPr>
        <w:ind w:right="14" w:hanging="360"/>
      </w:pPr>
      <w:r>
        <w:t xml:space="preserve">Any other business the Board chooses to put before its members; </w:t>
      </w:r>
    </w:p>
    <w:p w:rsidR="003F0768" w:rsidP="002366B5" w:rsidRDefault="005A7281" w14:paraId="2E5F296E" w14:textId="77777777">
      <w:pPr>
        <w:ind w:left="720" w:right="14" w:firstLine="101"/>
      </w:pPr>
      <w:r>
        <w:t xml:space="preserve">Members may propose to the Board in advance topics or areas of business. </w:t>
      </w:r>
    </w:p>
    <w:p w:rsidRPr="00334C26" w:rsidR="002366B5" w:rsidP="00334C26" w:rsidRDefault="005A7281" w14:paraId="62F1954C" w14:textId="4F5D50E4">
      <w:pPr>
        <w:pStyle w:val="Heading3"/>
        <w:ind w:left="95"/>
        <w:rPr>
          <w:color w:val="000000"/>
        </w:rPr>
      </w:pPr>
      <w:r>
        <w:t>Notice of Annual Member Meetings</w:t>
      </w:r>
      <w:r>
        <w:rPr>
          <w:color w:val="000000"/>
        </w:rPr>
        <w:t xml:space="preserve"> </w:t>
      </w:r>
    </w:p>
    <w:p w:rsidR="003F0768" w:rsidRDefault="3A110BED" w14:paraId="25DB6002" w14:textId="3683BFDA">
      <w:pPr>
        <w:spacing w:after="0"/>
        <w:ind w:left="95" w:right="391"/>
      </w:pPr>
      <w:r>
        <w:t>Notice of the place, date and time of Member Meetings shall be sent to members by email or other reasonable means of communication at least 30 business days before the meeting date</w:t>
      </w:r>
      <w:r w:rsidR="7EEA79B7">
        <w:t>.</w:t>
      </w:r>
      <w:r>
        <w:t xml:space="preserve"> Voting matters may also be added to the agenda by suggestion of the Board within the final 10 days prior, if such a matter presents that it requires immediate action. </w:t>
      </w:r>
    </w:p>
    <w:p w:rsidR="003F0768" w:rsidRDefault="005A7281" w14:paraId="45FB2F13" w14:textId="77777777">
      <w:pPr>
        <w:spacing w:after="95" w:line="259" w:lineRule="auto"/>
        <w:ind w:left="0" w:firstLine="0"/>
      </w:pPr>
      <w:r>
        <w:rPr>
          <w:sz w:val="16"/>
        </w:rPr>
        <w:t xml:space="preserve"> </w:t>
      </w:r>
    </w:p>
    <w:p w:rsidRPr="009356D8" w:rsidR="009356D8" w:rsidP="00082C19" w:rsidRDefault="005A7281" w14:paraId="64C6141E" w14:textId="6B6CF819">
      <w:pPr>
        <w:pStyle w:val="Heading3"/>
        <w:ind w:left="95"/>
        <w:rPr>
          <w:sz w:val="14"/>
          <w:szCs w:val="14"/>
        </w:rPr>
      </w:pPr>
      <w:r>
        <w:t xml:space="preserve">Quorum and Voting </w:t>
      </w:r>
    </w:p>
    <w:p w:rsidR="003F0768" w:rsidRDefault="005A7281" w14:paraId="4D5DDFD2" w14:textId="60CE48A7">
      <w:pPr>
        <w:ind w:left="95" w:right="135"/>
      </w:pPr>
      <w:r>
        <w:t xml:space="preserve">The members present at any properly announced meeting of </w:t>
      </w:r>
      <w:r w:rsidR="00EA2815">
        <w:t>CoC</w:t>
      </w:r>
      <w:r>
        <w:t xml:space="preserve"> members shall constitute a quorum.</w:t>
      </w:r>
      <w:r w:rsidR="00DE515B">
        <w:t xml:space="preserve"> </w:t>
      </w:r>
    </w:p>
    <w:p w:rsidR="003F0768" w:rsidRDefault="00DE515B" w14:paraId="023F18CF" w14:textId="22A7ED68">
      <w:pPr>
        <w:spacing w:after="44" w:line="259" w:lineRule="auto"/>
        <w:ind w:left="0" w:firstLine="0"/>
        <w:rPr>
          <w:sz w:val="23"/>
        </w:rPr>
      </w:pPr>
      <w:r>
        <w:t xml:space="preserve">   </w:t>
      </w:r>
    </w:p>
    <w:p w:rsidRPr="009356D8" w:rsidR="009356D8" w:rsidP="00082C19" w:rsidRDefault="00ED684B" w14:paraId="513951FF" w14:textId="472ED583">
      <w:pPr>
        <w:pStyle w:val="Heading3"/>
        <w:ind w:left="95"/>
        <w:rPr>
          <w:color w:val="auto"/>
          <w:sz w:val="14"/>
          <w:szCs w:val="14"/>
        </w:rPr>
      </w:pPr>
      <w:r w:rsidRPr="00EA2815">
        <w:rPr>
          <w:color w:val="2E74B5" w:themeColor="accent1" w:themeShade="BF"/>
        </w:rPr>
        <w:t xml:space="preserve">Commitment to Diversifying </w:t>
      </w:r>
      <w:r w:rsidRPr="00EA2815" w:rsidR="00EA2815">
        <w:rPr>
          <w:color w:val="2E74B5" w:themeColor="accent1" w:themeShade="BF"/>
        </w:rPr>
        <w:t>CoC</w:t>
      </w:r>
      <w:r w:rsidRPr="00EA2815">
        <w:rPr>
          <w:color w:val="2E74B5" w:themeColor="accent1" w:themeShade="BF"/>
        </w:rPr>
        <w:t xml:space="preserve"> Membership- Board and Committees</w:t>
      </w:r>
    </w:p>
    <w:p w:rsidRPr="00966B9D" w:rsidR="00ED684B" w:rsidP="006036F7" w:rsidRDefault="00F032C7" w14:paraId="07E4E6D1" w14:textId="1DFEC0DB">
      <w:pPr>
        <w:spacing w:after="44" w:line="259" w:lineRule="auto"/>
        <w:ind w:left="85" w:firstLine="0"/>
        <w:rPr>
          <w:color w:val="auto"/>
        </w:rPr>
      </w:pPr>
      <w:r w:rsidRPr="00966B9D">
        <w:rPr>
          <w:color w:val="auto"/>
        </w:rPr>
        <w:t xml:space="preserve">The Three County </w:t>
      </w:r>
      <w:r w:rsidR="00EA2815">
        <w:rPr>
          <w:color w:val="auto"/>
        </w:rPr>
        <w:t>CoC</w:t>
      </w:r>
      <w:r w:rsidRPr="00966B9D">
        <w:rPr>
          <w:color w:val="auto"/>
        </w:rPr>
        <w:t xml:space="preserve"> is committed to having a Membership that reflects the diversity of populations served by the </w:t>
      </w:r>
      <w:r w:rsidR="00EA2815">
        <w:rPr>
          <w:color w:val="auto"/>
        </w:rPr>
        <w:t>CoC</w:t>
      </w:r>
      <w:r w:rsidRPr="00966B9D">
        <w:rPr>
          <w:color w:val="auto"/>
        </w:rPr>
        <w:t xml:space="preserve">, including diversity in race, ethnicity, gender identify, sexuality, disability, geography, housing status, languages spoken, and lived experience of homelessness. The </w:t>
      </w:r>
      <w:r w:rsidR="00EA2815">
        <w:rPr>
          <w:color w:val="auto"/>
        </w:rPr>
        <w:t>CoC</w:t>
      </w:r>
      <w:r w:rsidRPr="00966B9D">
        <w:rPr>
          <w:color w:val="auto"/>
        </w:rPr>
        <w:t xml:space="preserve"> shall conduct periodic surveys to evaluate diversity of current membership to identify diversity needs. </w:t>
      </w:r>
    </w:p>
    <w:p w:rsidR="00F032C7" w:rsidP="00CB42FC" w:rsidRDefault="00F032C7" w14:paraId="1AC06152" w14:textId="77777777">
      <w:pPr>
        <w:spacing w:after="44" w:line="259" w:lineRule="auto"/>
        <w:ind w:left="0" w:firstLine="85"/>
      </w:pPr>
    </w:p>
    <w:p w:rsidR="003F0768" w:rsidRDefault="00EA2815" w14:paraId="77537D18" w14:textId="0581D6B0">
      <w:pPr>
        <w:pStyle w:val="Heading2"/>
        <w:ind w:left="95"/>
      </w:pPr>
      <w:r>
        <w:t>CoC</w:t>
      </w:r>
      <w:r w:rsidR="005A7281">
        <w:t xml:space="preserve"> Boar</w:t>
      </w:r>
      <w:r w:rsidR="00D617FB">
        <w:t>d of Directors</w:t>
      </w:r>
    </w:p>
    <w:p w:rsidRPr="00D617FB" w:rsidR="003F0768" w:rsidRDefault="00DE515B" w14:paraId="3B033835" w14:textId="65279E3C">
      <w:pPr>
        <w:spacing w:after="26" w:line="259" w:lineRule="auto"/>
        <w:ind w:left="0" w:firstLine="0"/>
        <w:rPr>
          <w:sz w:val="16"/>
          <w:szCs w:val="16"/>
        </w:rPr>
      </w:pPr>
      <w:r>
        <w:t xml:space="preserve">   </w:t>
      </w:r>
    </w:p>
    <w:p w:rsidR="003F0768" w:rsidRDefault="5603A5D4" w14:paraId="4840B36A" w14:textId="0DA0B3CC">
      <w:pPr>
        <w:spacing w:after="49"/>
        <w:ind w:left="95" w:right="325"/>
      </w:pPr>
      <w:r>
        <w:t xml:space="preserve">The </w:t>
      </w:r>
      <w:r w:rsidR="00EA2815">
        <w:t>CoC</w:t>
      </w:r>
      <w:r>
        <w:t xml:space="preserve"> shall be governed by a Board, which will provide oversight and accountability for all </w:t>
      </w:r>
      <w:r w:rsidR="00EA2815">
        <w:t>CoC</w:t>
      </w:r>
      <w:r>
        <w:t xml:space="preserve"> responsibilities and </w:t>
      </w:r>
      <w:r w:rsidR="4CBBA558">
        <w:t>carry out</w:t>
      </w:r>
      <w:r>
        <w:t xml:space="preserve"> all </w:t>
      </w:r>
      <w:r w:rsidR="00EA2815">
        <w:t>CoC</w:t>
      </w:r>
      <w:r>
        <w:t xml:space="preserve"> duties except those described above as being the responsibility of the </w:t>
      </w:r>
      <w:r w:rsidR="00EA2815">
        <w:t>CoC</w:t>
      </w:r>
      <w:r>
        <w:t xml:space="preserve"> Membership. The Board serves as the HUD-designated primary decision</w:t>
      </w:r>
      <w:r w:rsidR="696F64BA">
        <w:t>-</w:t>
      </w:r>
      <w:r>
        <w:t xml:space="preserve">making group of the Three County Continuum of Care. The Board is elected by the general membership and given decision making and delegation authority. </w:t>
      </w:r>
      <w:r w:rsidRPr="66EBCCCF">
        <w:rPr>
          <w:color w:val="auto"/>
        </w:rPr>
        <w:t xml:space="preserve">The </w:t>
      </w:r>
      <w:r w:rsidRPr="66EBCCCF" w:rsidR="00EA2815">
        <w:rPr>
          <w:color w:val="auto"/>
        </w:rPr>
        <w:t>CoC</w:t>
      </w:r>
      <w:r w:rsidRPr="66EBCCCF">
        <w:rPr>
          <w:color w:val="auto"/>
        </w:rPr>
        <w:t xml:space="preserve"> shall commit to having Board representation that reflects the diversity of populations served by the </w:t>
      </w:r>
      <w:r w:rsidRPr="66EBCCCF" w:rsidR="00EA2815">
        <w:rPr>
          <w:color w:val="auto"/>
        </w:rPr>
        <w:t>CoC</w:t>
      </w:r>
      <w:r w:rsidRPr="66EBCCCF" w:rsidR="00863FFA">
        <w:rPr>
          <w:color w:val="auto"/>
        </w:rPr>
        <w:t xml:space="preserve">. </w:t>
      </w:r>
    </w:p>
    <w:p w:rsidR="003F0768" w:rsidRDefault="005A7281" w14:paraId="184D15E4" w14:textId="77777777">
      <w:pPr>
        <w:spacing w:after="30" w:line="259" w:lineRule="auto"/>
        <w:ind w:left="100" w:firstLine="0"/>
      </w:pPr>
      <w:r>
        <w:t xml:space="preserve"> </w:t>
      </w:r>
    </w:p>
    <w:p w:rsidR="003F0768" w:rsidRDefault="00EA2815" w14:paraId="4DC08968" w14:textId="3EAB1D48">
      <w:pPr>
        <w:spacing w:after="45"/>
        <w:ind w:left="95" w:right="14"/>
      </w:pPr>
      <w:r>
        <w:t>CoC</w:t>
      </w:r>
      <w:r w:rsidR="005A7281">
        <w:t xml:space="preserve"> Board Responsibilities:</w:t>
      </w:r>
      <w:r w:rsidR="00DE515B">
        <w:t xml:space="preserve"> </w:t>
      </w:r>
    </w:p>
    <w:p w:rsidR="003F0768" w:rsidP="00EB2169" w:rsidRDefault="005A7281" w14:paraId="48E5A96A" w14:textId="21C6786A">
      <w:pPr>
        <w:numPr>
          <w:ilvl w:val="0"/>
          <w:numId w:val="29"/>
        </w:numPr>
        <w:ind w:left="1440" w:right="14" w:hanging="361"/>
      </w:pPr>
      <w:r>
        <w:t xml:space="preserve">Act on behalf of the </w:t>
      </w:r>
      <w:r w:rsidR="00EA2815">
        <w:t>CoC</w:t>
      </w:r>
      <w:r>
        <w:t xml:space="preserve"> to fulfill the regulatory duties of a Continuum of Care set forth in 24 CFR 578.</w:t>
      </w:r>
      <w:r w:rsidR="00DE515B">
        <w:t xml:space="preserve"> </w:t>
      </w:r>
    </w:p>
    <w:p w:rsidR="003F0768" w:rsidP="00EB2169" w:rsidRDefault="00EA2815" w14:paraId="7A9D9DBF" w14:textId="57B5DC98">
      <w:pPr>
        <w:numPr>
          <w:ilvl w:val="0"/>
          <w:numId w:val="29"/>
        </w:numPr>
        <w:spacing w:after="68"/>
        <w:ind w:left="1440" w:right="14" w:hanging="361"/>
      </w:pPr>
      <w:r>
        <w:t>D</w:t>
      </w:r>
      <w:r w:rsidR="005A7281">
        <w:t xml:space="preserve">esignate or reaffirm a Collaborative Applicant, HMIS Lead Agency, and HMIS implementation vendor no less than annually. </w:t>
      </w:r>
    </w:p>
    <w:p w:rsidR="003F0768" w:rsidP="00EB2169" w:rsidRDefault="008938C8" w14:paraId="4AD4E62B" w14:textId="1D361993">
      <w:pPr>
        <w:numPr>
          <w:ilvl w:val="0"/>
          <w:numId w:val="29"/>
        </w:numPr>
        <w:ind w:left="1440" w:right="14" w:hanging="361"/>
      </w:pPr>
      <w:r>
        <w:t xml:space="preserve">Maintain </w:t>
      </w:r>
      <w:r w:rsidR="005A7281">
        <w:t>responsib</w:t>
      </w:r>
      <w:r>
        <w:t>ility</w:t>
      </w:r>
      <w:r w:rsidR="005A7281">
        <w:t xml:space="preserve"> for approval and implementation of all </w:t>
      </w:r>
      <w:r w:rsidR="00EA2815">
        <w:t>CoC</w:t>
      </w:r>
      <w:r w:rsidR="005A7281">
        <w:t xml:space="preserve"> policies, procedures and business. </w:t>
      </w:r>
    </w:p>
    <w:p w:rsidR="003F0768" w:rsidP="00EB2169" w:rsidRDefault="005A7281" w14:paraId="66A5E284" w14:textId="77777777">
      <w:pPr>
        <w:numPr>
          <w:ilvl w:val="0"/>
          <w:numId w:val="29"/>
        </w:numPr>
        <w:ind w:left="1440" w:right="14" w:hanging="361"/>
      </w:pPr>
      <w:r>
        <w:t xml:space="preserve">Attend Board meetings quarterly </w:t>
      </w:r>
    </w:p>
    <w:p w:rsidR="003F0768" w:rsidP="00EB2169" w:rsidRDefault="005A7281" w14:paraId="1E9B4B14" w14:textId="20B8ABEF">
      <w:pPr>
        <w:numPr>
          <w:ilvl w:val="0"/>
          <w:numId w:val="29"/>
        </w:numPr>
        <w:ind w:left="1440" w:right="14" w:hanging="361"/>
      </w:pPr>
      <w:r>
        <w:t xml:space="preserve">Read the final approved application annually as well as HUDs final ranking of the Three County </w:t>
      </w:r>
      <w:r w:rsidR="00EA2815">
        <w:t>CoC</w:t>
      </w:r>
      <w:r>
        <w:t xml:space="preserve"> and address areas for growth, provide assistance in meeting the outcomes stated and measured. </w:t>
      </w:r>
    </w:p>
    <w:p w:rsidR="003F0768" w:rsidP="00EB2169" w:rsidRDefault="5603A5D4" w14:paraId="65592678" w14:textId="46BA273C">
      <w:pPr>
        <w:numPr>
          <w:ilvl w:val="0"/>
          <w:numId w:val="29"/>
        </w:numPr>
        <w:spacing w:after="15"/>
        <w:ind w:left="1440" w:right="14" w:hanging="361"/>
      </w:pPr>
      <w:r>
        <w:t xml:space="preserve">Evaluate the </w:t>
      </w:r>
      <w:r w:rsidR="00EA2815">
        <w:t>CoC</w:t>
      </w:r>
      <w:r>
        <w:t xml:space="preserve">’s progress in adhering to </w:t>
      </w:r>
      <w:r w:rsidR="0A980A80">
        <w:t>its</w:t>
      </w:r>
      <w:r>
        <w:t xml:space="preserve"> written standards and policies and procedures bi-annually.</w:t>
      </w:r>
      <w:r w:rsidR="00DE515B">
        <w:t xml:space="preserve"> </w:t>
      </w:r>
    </w:p>
    <w:p w:rsidR="003F0768" w:rsidP="00EB2169" w:rsidRDefault="5603A5D4" w14:paraId="26C9EFC2" w14:textId="25A38178">
      <w:pPr>
        <w:numPr>
          <w:ilvl w:val="0"/>
          <w:numId w:val="29"/>
        </w:numPr>
        <w:spacing w:after="15"/>
        <w:ind w:left="1440" w:right="14" w:hanging="361"/>
      </w:pPr>
      <w:r>
        <w:t xml:space="preserve">Recognize and promote the </w:t>
      </w:r>
      <w:r w:rsidR="00EA2815">
        <w:t>CoC</w:t>
      </w:r>
      <w:r>
        <w:t>’s positive outcomes, growth and success</w:t>
      </w:r>
      <w:r w:rsidR="21BC7E7F">
        <w:t>es</w:t>
      </w:r>
      <w:r>
        <w:t xml:space="preserve"> </w:t>
      </w:r>
    </w:p>
    <w:p w:rsidR="003F0768" w:rsidP="00EB2169" w:rsidRDefault="5603A5D4" w14:paraId="1F59CD26" w14:textId="4105EC79">
      <w:pPr>
        <w:numPr>
          <w:ilvl w:val="0"/>
          <w:numId w:val="29"/>
        </w:numPr>
        <w:ind w:left="1440" w:right="14" w:hanging="361"/>
      </w:pPr>
      <w:r>
        <w:t xml:space="preserve">Support the </w:t>
      </w:r>
      <w:r w:rsidR="00EA2815">
        <w:t>CoC</w:t>
      </w:r>
      <w:r>
        <w:t xml:space="preserve"> in addressing challenges faced.</w:t>
      </w:r>
      <w:r w:rsidR="00DE515B">
        <w:t xml:space="preserve"> </w:t>
      </w:r>
    </w:p>
    <w:p w:rsidR="003F0768" w:rsidP="00EB2169" w:rsidRDefault="5603A5D4" w14:paraId="2A227A99" w14:textId="0DB973FE">
      <w:pPr>
        <w:numPr>
          <w:ilvl w:val="0"/>
          <w:numId w:val="29"/>
        </w:numPr>
        <w:ind w:left="1440" w:right="14" w:hanging="361"/>
      </w:pPr>
      <w:r>
        <w:t xml:space="preserve">Evaluate Funded Project </w:t>
      </w:r>
      <w:r w:rsidR="7A880599">
        <w:t>c</w:t>
      </w:r>
      <w:r>
        <w:t xml:space="preserve">hallenges and provide the </w:t>
      </w:r>
      <w:r w:rsidR="00EA2815">
        <w:t>CoC</w:t>
      </w:r>
      <w:r>
        <w:t xml:space="preserve"> Collaborative Applicant with support in addressing and meeting needs.</w:t>
      </w:r>
      <w:r w:rsidR="00DE515B">
        <w:t xml:space="preserve"> </w:t>
      </w:r>
    </w:p>
    <w:p w:rsidR="003F0768" w:rsidP="00EB2169" w:rsidRDefault="5603A5D4" w14:paraId="429A2E65" w14:textId="421DA047">
      <w:pPr>
        <w:numPr>
          <w:ilvl w:val="0"/>
          <w:numId w:val="29"/>
        </w:numPr>
        <w:spacing w:after="15"/>
        <w:ind w:left="1440" w:right="14" w:hanging="361"/>
      </w:pPr>
      <w:r>
        <w:t xml:space="preserve">Chair Committees of the </w:t>
      </w:r>
      <w:r w:rsidR="00EA2815">
        <w:t>CoC</w:t>
      </w:r>
      <w:r>
        <w:t xml:space="preserve"> &amp; periodically review minutes of the </w:t>
      </w:r>
      <w:r w:rsidR="00EA2815">
        <w:t>CoC</w:t>
      </w:r>
      <w:r>
        <w:t xml:space="preserve">’s committee meetings. </w:t>
      </w:r>
    </w:p>
    <w:p w:rsidR="003F0768" w:rsidP="00EB2169" w:rsidRDefault="5603A5D4" w14:paraId="7ABC3777" w14:textId="18E0130B">
      <w:pPr>
        <w:numPr>
          <w:ilvl w:val="0"/>
          <w:numId w:val="29"/>
        </w:numPr>
        <w:ind w:left="1440" w:right="14" w:hanging="361"/>
      </w:pPr>
      <w:r>
        <w:t xml:space="preserve">Develop and </w:t>
      </w:r>
      <w:r w:rsidR="1B7BBA76">
        <w:t>s</w:t>
      </w:r>
      <w:r>
        <w:t xml:space="preserve">upport efforts for Strategic Planning for the </w:t>
      </w:r>
      <w:r w:rsidR="00EA2815">
        <w:t>CoC</w:t>
      </w:r>
      <w:r>
        <w:t xml:space="preserve"> </w:t>
      </w:r>
    </w:p>
    <w:p w:rsidR="003F0768" w:rsidP="00EB2169" w:rsidRDefault="005A7281" w14:paraId="2174F882" w14:textId="77777777">
      <w:pPr>
        <w:numPr>
          <w:ilvl w:val="0"/>
          <w:numId w:val="29"/>
        </w:numPr>
        <w:spacing w:after="45"/>
        <w:ind w:left="1440" w:right="14" w:hanging="361"/>
      </w:pPr>
      <w:r>
        <w:t xml:space="preserve">Represent the Continuum of Care in outreach and community engagement events </w:t>
      </w:r>
    </w:p>
    <w:p w:rsidR="003F0768" w:rsidRDefault="005A7281" w14:paraId="028EB558" w14:textId="77777777">
      <w:pPr>
        <w:spacing w:after="22" w:line="259" w:lineRule="auto"/>
        <w:ind w:left="100" w:firstLine="0"/>
      </w:pPr>
      <w:r>
        <w:t xml:space="preserve"> </w:t>
      </w:r>
    </w:p>
    <w:p w:rsidRPr="00082C19" w:rsidR="00543990" w:rsidP="00082C19" w:rsidRDefault="005A7281" w14:paraId="55DBEF16" w14:textId="6D5C498F">
      <w:pPr>
        <w:pStyle w:val="Heading3"/>
        <w:ind w:left="95"/>
        <w:rPr>
          <w:rFonts w:ascii="Cambria" w:hAnsi="Cambria" w:eastAsia="Cambria" w:cs="Cambria"/>
          <w:color w:val="000000"/>
        </w:rPr>
      </w:pPr>
      <w:r>
        <w:t>Quorum, Voting, and Conflicts</w:t>
      </w:r>
      <w:r>
        <w:rPr>
          <w:rFonts w:ascii="Cambria" w:hAnsi="Cambria" w:eastAsia="Cambria" w:cs="Cambria"/>
          <w:color w:val="000000"/>
        </w:rPr>
        <w:t xml:space="preserve"> </w:t>
      </w:r>
    </w:p>
    <w:p w:rsidR="003F0768" w:rsidRDefault="005A7281" w14:paraId="31C4E971" w14:textId="77777777">
      <w:pPr>
        <w:ind w:left="95" w:right="14"/>
      </w:pPr>
      <w:r>
        <w:t xml:space="preserve">A number equal to a majority of those serving on the Board being present, in person or by proxy, </w:t>
      </w:r>
    </w:p>
    <w:p w:rsidR="003F0768" w:rsidRDefault="005A7281" w14:paraId="5BB4A5BB" w14:textId="1D9CE9D8">
      <w:pPr>
        <w:spacing w:after="49"/>
        <w:ind w:left="95" w:right="252"/>
      </w:pPr>
      <w:r>
        <w:t>shall constitute a quorum for the transaction of business at any meeting. Board Members may, when necessary, participate and vote via phone/internet and vote via email; however, Board Members are strongly encouraged to attend meetings in person when possible</w:t>
      </w:r>
      <w:r w:rsidR="004537E0">
        <w:t xml:space="preserve"> and in person participation is planned</w:t>
      </w:r>
      <w:r>
        <w:t xml:space="preserve">. </w:t>
      </w:r>
    </w:p>
    <w:p w:rsidRPr="00EB2169" w:rsidR="003F0768" w:rsidRDefault="005A7281" w14:paraId="66E8DF9A" w14:textId="77777777">
      <w:pPr>
        <w:spacing w:after="35" w:line="259" w:lineRule="auto"/>
        <w:ind w:left="100" w:firstLine="0"/>
        <w:rPr>
          <w:sz w:val="14"/>
          <w:szCs w:val="14"/>
        </w:rPr>
      </w:pPr>
      <w:r>
        <w:t xml:space="preserve"> </w:t>
      </w:r>
    </w:p>
    <w:p w:rsidR="003F0768" w:rsidRDefault="5603A5D4" w14:paraId="05E39DEC" w14:textId="0E6E1036">
      <w:pPr>
        <w:ind w:left="95" w:right="328"/>
      </w:pPr>
      <w:r>
        <w:t>For the purposes of quorum and any voting matters, only one individual may represent a single organization. Any cross-affiliations or potential conflicts of interest will be disclosed to the Board, prior to a vote.</w:t>
      </w:r>
      <w:r w:rsidR="00DE515B">
        <w:t xml:space="preserve"> </w:t>
      </w:r>
      <w:r>
        <w:t>In certain circumstances, members of the Board will not vote (For example:</w:t>
      </w:r>
      <w:r w:rsidR="00DE515B">
        <w:t xml:space="preserve"> </w:t>
      </w:r>
      <w:r>
        <w:t xml:space="preserve">during Project Ranking and Evaluation, Board members affiliated with </w:t>
      </w:r>
      <w:r w:rsidR="00EA2815">
        <w:t>CoC</w:t>
      </w:r>
      <w:r>
        <w:t xml:space="preserve"> Funded Projects will not vote on Ranking or Tier placement for any projects.) </w:t>
      </w:r>
    </w:p>
    <w:p w:rsidRPr="00EB2169" w:rsidR="003F0768" w:rsidRDefault="005A7281" w14:paraId="637F08B6" w14:textId="6BB33302">
      <w:pPr>
        <w:spacing w:after="10" w:line="259" w:lineRule="auto"/>
        <w:ind w:left="0" w:firstLine="0"/>
        <w:rPr>
          <w:sz w:val="14"/>
          <w:szCs w:val="14"/>
        </w:rPr>
      </w:pPr>
      <w:r>
        <w:t xml:space="preserve"> </w:t>
      </w:r>
      <w:r w:rsidR="00EB2169">
        <w:t xml:space="preserve"> </w:t>
      </w:r>
    </w:p>
    <w:p w:rsidR="003F0768" w:rsidRDefault="005A7281" w14:paraId="5778FAFC" w14:textId="16E3D90D">
      <w:pPr>
        <w:spacing w:after="49"/>
        <w:ind w:left="95" w:right="14"/>
      </w:pPr>
      <w:r>
        <w:t xml:space="preserve">No member may vote on any item which presents a real or perceived conflict of interest. All Board members must complete and submit a Conflict of Interest and Disclosure Agreement and act in accordance with the </w:t>
      </w:r>
      <w:r w:rsidR="00D13BBF">
        <w:t>conflict-of-interest</w:t>
      </w:r>
      <w:r>
        <w:t xml:space="preserve"> policies in this charter. </w:t>
      </w:r>
    </w:p>
    <w:p w:rsidRPr="00EB2169" w:rsidR="00EB2169" w:rsidP="00EB2169" w:rsidRDefault="005A7281" w14:paraId="5156A6D4" w14:textId="77777777">
      <w:pPr>
        <w:spacing w:after="10" w:line="259" w:lineRule="auto"/>
        <w:ind w:left="0" w:firstLine="0"/>
        <w:rPr>
          <w:sz w:val="14"/>
          <w:szCs w:val="14"/>
        </w:rPr>
      </w:pPr>
      <w:r>
        <w:t xml:space="preserve"> </w:t>
      </w:r>
      <w:r w:rsidR="00EB2169">
        <w:t xml:space="preserve">  </w:t>
      </w:r>
    </w:p>
    <w:p w:rsidR="003F0768" w:rsidRDefault="005A7281" w14:paraId="687E0712" w14:textId="0F032D7F">
      <w:pPr>
        <w:ind w:left="95" w:right="127"/>
      </w:pPr>
      <w:r>
        <w:t>At all Board meetings, business items may be decided by arriving at a consensus. If a vote is necessary, all votes shall be by voice or ballot. The majority of the members comprising a quorum, as defined above, shall constitute a final decision of the Board. Each individual shall have one vote (regardless of how many permanent seats that individual represents).</w:t>
      </w:r>
      <w:r w:rsidR="00DE515B">
        <w:t xml:space="preserve"> </w:t>
      </w:r>
    </w:p>
    <w:p w:rsidRPr="00EB2169" w:rsidR="00EB2169" w:rsidP="00EB2169" w:rsidRDefault="005A7281" w14:paraId="32D85912" w14:textId="77777777">
      <w:pPr>
        <w:spacing w:after="10" w:line="259" w:lineRule="auto"/>
        <w:ind w:left="0" w:firstLine="0"/>
        <w:rPr>
          <w:sz w:val="14"/>
          <w:szCs w:val="14"/>
        </w:rPr>
      </w:pPr>
      <w:r>
        <w:t xml:space="preserve"> </w:t>
      </w:r>
      <w:r w:rsidR="00EB2169">
        <w:t xml:space="preserve">  </w:t>
      </w:r>
    </w:p>
    <w:p w:rsidR="003F0768" w:rsidP="004A3DD5" w:rsidRDefault="005A7281" w14:paraId="707D7BCF" w14:textId="260FCBB4">
      <w:pPr>
        <w:spacing w:after="49"/>
        <w:ind w:left="95" w:right="1086"/>
      </w:pPr>
      <w:r>
        <w:t xml:space="preserve">Board members may be removed from the Board by a majority vote of remaining Board members for repeated absence, misconduct, failure to participate, or violation of </w:t>
      </w:r>
      <w:r w:rsidR="0016471F">
        <w:t>conflict-of-interest</w:t>
      </w:r>
      <w:r>
        <w:t xml:space="preserve"> policies.</w:t>
      </w:r>
    </w:p>
    <w:p w:rsidR="003F0768" w:rsidRDefault="00DE515B" w14:paraId="764E9450" w14:textId="5BAB734D">
      <w:pPr>
        <w:spacing w:after="7" w:line="259" w:lineRule="auto"/>
        <w:ind w:left="0" w:firstLine="0"/>
      </w:pPr>
      <w:r>
        <w:t xml:space="preserve">   </w:t>
      </w:r>
    </w:p>
    <w:p w:rsidRPr="00082C19" w:rsidR="00543990" w:rsidP="00082C19" w:rsidRDefault="005A7281" w14:paraId="6E456516" w14:textId="3960DA00">
      <w:pPr>
        <w:pStyle w:val="Heading3"/>
        <w:ind w:left="95"/>
        <w:rPr>
          <w:color w:val="000000"/>
        </w:rPr>
      </w:pPr>
      <w:r>
        <w:t>Board Meetings</w:t>
      </w:r>
      <w:r>
        <w:rPr>
          <w:color w:val="000000"/>
        </w:rPr>
        <w:t xml:space="preserve"> </w:t>
      </w:r>
    </w:p>
    <w:p w:rsidR="003F0768" w:rsidRDefault="005A7281" w14:paraId="440144CD" w14:textId="6B7EAE2E">
      <w:pPr>
        <w:spacing w:after="0"/>
        <w:ind w:left="95" w:right="212"/>
      </w:pPr>
      <w:r>
        <w:t>The Board shall meet no less than quarterly but may meet more often if necessary. An annual schedule of quarterly meetings will be developed by the Board Co-Chair(s) with assistance from the Board Secretary. Additional meetings may be called by the Board Chair(s); other Board Members may request additional meetings to be called by the Co-Chairs.</w:t>
      </w:r>
      <w:r w:rsidR="00DE515B">
        <w:t xml:space="preserve"> </w:t>
      </w:r>
      <w:r>
        <w:t>The Collaborative Applicant may request to hold meetings of the Board.</w:t>
      </w:r>
      <w:r w:rsidR="00DE515B">
        <w:t xml:space="preserve"> </w:t>
      </w:r>
    </w:p>
    <w:p w:rsidRPr="00EB2169" w:rsidR="00EB2169" w:rsidP="00EB2169" w:rsidRDefault="005A7281" w14:paraId="1720B2E0" w14:textId="77777777">
      <w:pPr>
        <w:spacing w:after="10" w:line="259" w:lineRule="auto"/>
        <w:ind w:left="0" w:firstLine="0"/>
        <w:rPr>
          <w:sz w:val="14"/>
          <w:szCs w:val="14"/>
        </w:rPr>
      </w:pPr>
      <w:r>
        <w:t xml:space="preserve"> </w:t>
      </w:r>
      <w:r w:rsidR="00EB2169">
        <w:t xml:space="preserve">  </w:t>
      </w:r>
    </w:p>
    <w:p w:rsidR="003F0768" w:rsidRDefault="005A7281" w14:paraId="6CB3D138" w14:textId="77777777">
      <w:pPr>
        <w:ind w:left="95" w:right="257"/>
      </w:pPr>
      <w:r>
        <w:t xml:space="preserve">Notice of the place, date and time of additional Board Meetings shall be sent to members by email or other reasonable means of communication at least 15 business days before the meeting date. The meeting agenda, to include any voting matters, will be distributed at least 10 business days of the meeting. Voting matters may also be added to the agenda by suggestion of the Board at any time. </w:t>
      </w:r>
    </w:p>
    <w:p w:rsidR="003F0768" w:rsidRDefault="005A7281" w14:paraId="15E48944" w14:textId="77777777">
      <w:pPr>
        <w:spacing w:after="0" w:line="259" w:lineRule="auto"/>
        <w:ind w:left="0" w:firstLine="0"/>
      </w:pPr>
      <w:r>
        <w:rPr>
          <w:b/>
          <w:color w:val="4F81BC"/>
          <w:sz w:val="26"/>
        </w:rPr>
        <w:t xml:space="preserve"> </w:t>
      </w:r>
    </w:p>
    <w:p w:rsidRPr="00082C19" w:rsidR="001B7FE5" w:rsidP="00082C19" w:rsidRDefault="005A7281" w14:paraId="531DAA9B" w14:textId="3982C937">
      <w:pPr>
        <w:pStyle w:val="Heading3"/>
        <w:ind w:left="95"/>
      </w:pPr>
      <w:r>
        <w:t xml:space="preserve">Action Without a Meeting </w:t>
      </w:r>
    </w:p>
    <w:p w:rsidR="003F0768" w:rsidP="004A3DD5" w:rsidRDefault="005A7281" w14:paraId="30E85FE0" w14:textId="719D01C7">
      <w:pPr>
        <w:spacing w:after="0"/>
        <w:ind w:left="95" w:right="14"/>
      </w:pPr>
      <w:r>
        <w:t>Any action that may be taken at any meeting of the Board may be taken without a meeting if that action is approved, in writing (</w:t>
      </w:r>
      <w:r w:rsidR="00EB2169">
        <w:t>i.e.,</w:t>
      </w:r>
      <w:r>
        <w:t xml:space="preserve"> letter, email) by a majority of the Board membership. Reasonable opportunity and time for consideration and discretion in ensuring fairness are expected when action is taken without a meeting.</w:t>
      </w:r>
    </w:p>
    <w:p w:rsidR="003F0768" w:rsidRDefault="00DE515B" w14:paraId="17CF7EFC" w14:textId="4D981FD7">
      <w:pPr>
        <w:spacing w:after="2" w:line="259" w:lineRule="auto"/>
        <w:ind w:left="0" w:firstLine="0"/>
      </w:pPr>
      <w:r>
        <w:t xml:space="preserve">   </w:t>
      </w:r>
    </w:p>
    <w:p w:rsidR="00EB2169" w:rsidRDefault="00EB2169" w14:paraId="5E4FF54D" w14:textId="77777777">
      <w:pPr>
        <w:spacing w:after="2" w:line="259" w:lineRule="auto"/>
        <w:ind w:left="0" w:firstLine="0"/>
      </w:pPr>
    </w:p>
    <w:p w:rsidR="003F0768" w:rsidRDefault="00EB2169" w14:paraId="4CC988F3" w14:textId="47CAADC0">
      <w:pPr>
        <w:pStyle w:val="Heading3"/>
        <w:spacing w:after="26"/>
        <w:ind w:left="95"/>
      </w:pPr>
      <w:r>
        <w:t xml:space="preserve">Board of Directors </w:t>
      </w:r>
      <w:r w:rsidR="005A7281">
        <w:t>Permanent Seat</w:t>
      </w:r>
      <w:r>
        <w:t xml:space="preserve"> Allocations</w:t>
      </w:r>
    </w:p>
    <w:p w:rsidR="00EB2169" w:rsidP="00EB2169" w:rsidRDefault="00EB2169" w14:paraId="38751903" w14:textId="00384DC2">
      <w:pPr>
        <w:ind w:right="14"/>
      </w:pPr>
      <w:r>
        <w:t>*At minimum, the Board of Directors shall include the following:</w:t>
      </w:r>
    </w:p>
    <w:p w:rsidR="003F0768" w:rsidRDefault="005A7281" w14:paraId="6BFC7112" w14:textId="45787032">
      <w:pPr>
        <w:numPr>
          <w:ilvl w:val="0"/>
          <w:numId w:val="30"/>
        </w:numPr>
        <w:ind w:right="14" w:hanging="360"/>
      </w:pPr>
      <w:r>
        <w:t xml:space="preserve">Berkshire County Representative </w:t>
      </w:r>
    </w:p>
    <w:p w:rsidR="003F0768" w:rsidRDefault="005A7281" w14:paraId="615C32A6" w14:textId="77777777">
      <w:pPr>
        <w:numPr>
          <w:ilvl w:val="0"/>
          <w:numId w:val="30"/>
        </w:numPr>
        <w:ind w:right="14" w:hanging="360"/>
      </w:pPr>
      <w:r>
        <w:t xml:space="preserve">Hampshire County Representative </w:t>
      </w:r>
    </w:p>
    <w:p w:rsidR="003F0768" w:rsidRDefault="005A7281" w14:paraId="00A2962A" w14:textId="77777777">
      <w:pPr>
        <w:numPr>
          <w:ilvl w:val="0"/>
          <w:numId w:val="30"/>
        </w:numPr>
        <w:ind w:right="14" w:hanging="360"/>
      </w:pPr>
      <w:r>
        <w:t xml:space="preserve">Franklin County Representative </w:t>
      </w:r>
    </w:p>
    <w:p w:rsidR="003F0768" w:rsidRDefault="005A7281" w14:paraId="72646886" w14:textId="77777777">
      <w:pPr>
        <w:numPr>
          <w:ilvl w:val="0"/>
          <w:numId w:val="30"/>
        </w:numPr>
        <w:ind w:right="14" w:hanging="360"/>
      </w:pPr>
      <w:r>
        <w:t xml:space="preserve">Homeless Advocate </w:t>
      </w:r>
    </w:p>
    <w:p w:rsidR="003F0768" w:rsidRDefault="005A7281" w14:paraId="4A85F610" w14:textId="535B5606">
      <w:pPr>
        <w:numPr>
          <w:ilvl w:val="0"/>
          <w:numId w:val="30"/>
        </w:numPr>
        <w:ind w:right="14" w:hanging="360"/>
      </w:pPr>
      <w:r>
        <w:t xml:space="preserve">Homeless </w:t>
      </w:r>
      <w:r w:rsidR="00CF1C56">
        <w:t>or formerly Homeless Individu</w:t>
      </w:r>
      <w:r w:rsidRPr="1809EDA4" w:rsidR="00CF1C56">
        <w:rPr>
          <w:color w:val="auto"/>
        </w:rPr>
        <w:t>al(s)</w:t>
      </w:r>
    </w:p>
    <w:p w:rsidR="003F0768" w:rsidRDefault="005A7281" w14:paraId="00C4F122" w14:textId="77777777">
      <w:pPr>
        <w:numPr>
          <w:ilvl w:val="0"/>
          <w:numId w:val="30"/>
        </w:numPr>
        <w:ind w:right="14" w:hanging="360"/>
      </w:pPr>
      <w:r>
        <w:t xml:space="preserve">McKinney Vento Education Liaison Representative </w:t>
      </w:r>
    </w:p>
    <w:p w:rsidR="003F0768" w:rsidRDefault="005A7281" w14:paraId="058D37A4" w14:textId="77777777">
      <w:pPr>
        <w:numPr>
          <w:ilvl w:val="0"/>
          <w:numId w:val="30"/>
        </w:numPr>
        <w:spacing w:after="54"/>
        <w:ind w:right="14" w:hanging="360"/>
      </w:pPr>
      <w:r>
        <w:t xml:space="preserve">Western MA Regional Network to End Homelessness Representative </w:t>
      </w:r>
    </w:p>
    <w:p w:rsidR="003F0768" w:rsidRDefault="005A7281" w14:paraId="3D7BE54B" w14:textId="77777777">
      <w:pPr>
        <w:numPr>
          <w:ilvl w:val="0"/>
          <w:numId w:val="30"/>
        </w:numPr>
        <w:spacing w:after="49"/>
        <w:ind w:right="14" w:hanging="360"/>
      </w:pPr>
      <w:r>
        <w:t xml:space="preserve">ESG Representative(s) </w:t>
      </w:r>
    </w:p>
    <w:p w:rsidR="003F0768" w:rsidRDefault="005A7281" w14:paraId="5E8F2849" w14:textId="77777777">
      <w:pPr>
        <w:numPr>
          <w:ilvl w:val="0"/>
          <w:numId w:val="30"/>
        </w:numPr>
        <w:spacing w:after="53"/>
        <w:ind w:right="14" w:hanging="360"/>
      </w:pPr>
      <w:r>
        <w:t xml:space="preserve">Domestic Violence Service Provider Representative </w:t>
      </w:r>
    </w:p>
    <w:p w:rsidR="003F0768" w:rsidRDefault="005A7281" w14:paraId="56993F3F" w14:textId="77777777">
      <w:pPr>
        <w:numPr>
          <w:ilvl w:val="0"/>
          <w:numId w:val="30"/>
        </w:numPr>
        <w:spacing w:after="54"/>
        <w:ind w:right="14" w:hanging="360"/>
      </w:pPr>
      <w:r>
        <w:t xml:space="preserve">Youth Action Board representative </w:t>
      </w:r>
    </w:p>
    <w:p w:rsidR="003F0768" w:rsidRDefault="005A7281" w14:paraId="6ACAD286" w14:textId="77777777">
      <w:pPr>
        <w:numPr>
          <w:ilvl w:val="0"/>
          <w:numId w:val="30"/>
        </w:numPr>
        <w:spacing w:after="53"/>
        <w:ind w:right="14" w:hanging="360"/>
      </w:pPr>
      <w:r>
        <w:t xml:space="preserve">Affordable Housing Developer or Advocate </w:t>
      </w:r>
    </w:p>
    <w:p w:rsidR="003F0768" w:rsidRDefault="005A7281" w14:paraId="579D79C8" w14:textId="77777777">
      <w:pPr>
        <w:numPr>
          <w:ilvl w:val="0"/>
          <w:numId w:val="30"/>
        </w:numPr>
        <w:spacing w:after="54"/>
        <w:ind w:right="14" w:hanging="360"/>
      </w:pPr>
      <w:r>
        <w:t xml:space="preserve">College Representatives </w:t>
      </w:r>
    </w:p>
    <w:p w:rsidR="003F0768" w:rsidRDefault="005A7281" w14:paraId="15B6259D" w14:textId="77777777">
      <w:pPr>
        <w:numPr>
          <w:ilvl w:val="0"/>
          <w:numId w:val="30"/>
        </w:numPr>
        <w:spacing w:after="54"/>
        <w:ind w:right="14" w:hanging="360"/>
      </w:pPr>
      <w:r>
        <w:t xml:space="preserve">Employment Representative </w:t>
      </w:r>
    </w:p>
    <w:p w:rsidR="003F0768" w:rsidRDefault="005A7281" w14:paraId="0440D948" w14:textId="0C1C2182">
      <w:pPr>
        <w:numPr>
          <w:ilvl w:val="0"/>
          <w:numId w:val="30"/>
        </w:numPr>
        <w:spacing w:after="53"/>
        <w:ind w:right="14" w:hanging="360"/>
      </w:pPr>
      <w:r>
        <w:t xml:space="preserve">Department of Children and Families (required for YHDP funded </w:t>
      </w:r>
      <w:r w:rsidR="00EA2815">
        <w:t>CoC</w:t>
      </w:r>
      <w:r>
        <w:t xml:space="preserve">s) </w:t>
      </w:r>
    </w:p>
    <w:p w:rsidR="003F0768" w:rsidRDefault="005A7281" w14:paraId="16037B66" w14:textId="0A2F99A5">
      <w:pPr>
        <w:numPr>
          <w:ilvl w:val="0"/>
          <w:numId w:val="30"/>
        </w:numPr>
        <w:ind w:right="14" w:hanging="360"/>
      </w:pPr>
      <w:r>
        <w:t>Public Housing Authority</w:t>
      </w:r>
      <w:r w:rsidR="00DE515B">
        <w:t xml:space="preserve"> </w:t>
      </w:r>
    </w:p>
    <w:p w:rsidR="5F2BDFEF" w:rsidP="1D446244" w:rsidRDefault="5F2BDFEF" w14:paraId="1B8C4C61" w14:textId="3D62FD0C">
      <w:pPr>
        <w:numPr>
          <w:ilvl w:val="0"/>
          <w:numId w:val="30"/>
        </w:numPr>
        <w:ind w:right="14" w:hanging="360"/>
        <w:rPr>
          <w:color w:val="000000" w:themeColor="text1"/>
        </w:rPr>
      </w:pPr>
      <w:r w:rsidRPr="1D446244">
        <w:rPr>
          <w:color w:val="000000" w:themeColor="text1"/>
        </w:rPr>
        <w:t>Shelter Provider</w:t>
      </w:r>
    </w:p>
    <w:p w:rsidR="003F0768" w:rsidRDefault="005A7281" w14:paraId="2080AEB9" w14:textId="77777777">
      <w:pPr>
        <w:spacing w:after="25" w:line="259" w:lineRule="auto"/>
        <w:ind w:left="821" w:firstLine="0"/>
      </w:pPr>
      <w:r>
        <w:t xml:space="preserve"> </w:t>
      </w:r>
    </w:p>
    <w:p w:rsidR="003F0768" w:rsidRDefault="002F2DDF" w14:paraId="3DC37C46" w14:textId="2DA5546B">
      <w:pPr>
        <w:spacing w:after="64" w:line="259" w:lineRule="auto"/>
        <w:ind w:left="0" w:firstLine="0"/>
      </w:pPr>
      <w:r>
        <w:rPr>
          <w:b/>
          <w:color w:val="4F81BC"/>
        </w:rPr>
        <w:t>Board Recruitment Priorities</w:t>
      </w:r>
      <w:r w:rsidR="005A7281">
        <w:rPr>
          <w:b/>
          <w:color w:val="4F81BC"/>
        </w:rPr>
        <w:t xml:space="preserve"> </w:t>
      </w:r>
      <w:r>
        <w:rPr>
          <w:b/>
          <w:color w:val="4F81BC"/>
        </w:rPr>
        <w:t>&amp; Suggestions:</w:t>
      </w:r>
      <w:r w:rsidR="005A7281">
        <w:rPr>
          <w:b/>
          <w:color w:val="4F81BC"/>
        </w:rPr>
        <w:t xml:space="preserve"> </w:t>
      </w:r>
    </w:p>
    <w:p w:rsidR="003F0768" w:rsidP="1D446244" w:rsidRDefault="005A7281" w14:paraId="3EF44C79" w14:textId="2892EFC2">
      <w:pPr>
        <w:numPr>
          <w:ilvl w:val="0"/>
          <w:numId w:val="30"/>
        </w:numPr>
        <w:ind w:right="14" w:hanging="360"/>
        <w:rPr>
          <w:color w:val="000000" w:themeColor="text1"/>
        </w:rPr>
      </w:pPr>
      <w:r w:rsidRPr="1D446244">
        <w:rPr>
          <w:color w:val="000000" w:themeColor="text1"/>
        </w:rPr>
        <w:t>Representatives from HUDs priority populations</w:t>
      </w:r>
      <w:r w:rsidRPr="1D446244" w:rsidR="00CC6823">
        <w:rPr>
          <w:color w:val="000000" w:themeColor="text1"/>
        </w:rPr>
        <w:t>/those with experience of marginalization</w:t>
      </w:r>
      <w:r w:rsidRPr="1D446244">
        <w:rPr>
          <w:color w:val="000000" w:themeColor="text1"/>
        </w:rPr>
        <w:t>: chronic, youth, family, individual, veteran, domestic violence</w:t>
      </w:r>
      <w:r w:rsidRPr="1D446244" w:rsidR="1530FAE4">
        <w:rPr>
          <w:color w:val="000000" w:themeColor="text1"/>
        </w:rPr>
        <w:t xml:space="preserve"> survivor</w:t>
      </w:r>
      <w:r w:rsidRPr="1D446244" w:rsidR="004537E0">
        <w:rPr>
          <w:color w:val="000000" w:themeColor="text1"/>
        </w:rPr>
        <w:t>,</w:t>
      </w:r>
      <w:r w:rsidRPr="1D446244" w:rsidR="75FE0AC7">
        <w:rPr>
          <w:color w:val="000000" w:themeColor="text1"/>
        </w:rPr>
        <w:t xml:space="preserve"> GLBTQ, persons with disabilities,</w:t>
      </w:r>
      <w:r w:rsidRPr="1D446244" w:rsidR="004537E0">
        <w:rPr>
          <w:color w:val="000000" w:themeColor="text1"/>
        </w:rPr>
        <w:t xml:space="preserve"> persons with lived experience of homelessness, BIPOC.</w:t>
      </w:r>
      <w:r w:rsidRPr="1D446244">
        <w:rPr>
          <w:color w:val="000000" w:themeColor="text1"/>
        </w:rPr>
        <w:t xml:space="preserve"> </w:t>
      </w:r>
    </w:p>
    <w:p w:rsidRPr="00EB2169" w:rsidR="007B6E5A" w:rsidP="007B6E5A" w:rsidRDefault="00DE515B" w14:paraId="3C0BF618" w14:textId="77777777">
      <w:pPr>
        <w:spacing w:after="10" w:line="259" w:lineRule="auto"/>
        <w:ind w:left="0" w:firstLine="0"/>
        <w:rPr>
          <w:sz w:val="14"/>
          <w:szCs w:val="14"/>
        </w:rPr>
      </w:pPr>
      <w:r>
        <w:t xml:space="preserve">   </w:t>
      </w:r>
      <w:r w:rsidR="007B6E5A">
        <w:t xml:space="preserve">  </w:t>
      </w:r>
    </w:p>
    <w:p w:rsidR="003F0768" w:rsidRDefault="005A7281" w14:paraId="5B820A31" w14:textId="77777777">
      <w:pPr>
        <w:spacing w:after="0"/>
        <w:ind w:left="95" w:right="687"/>
      </w:pPr>
      <w:r>
        <w:t xml:space="preserve">A single individual may represent more than one of these permanent seats at the discretion and approval of the Board. </w:t>
      </w:r>
    </w:p>
    <w:p w:rsidR="003F0768" w:rsidP="004537E0" w:rsidRDefault="00DE515B" w14:paraId="5D90F6AC" w14:textId="50007F1C">
      <w:pPr>
        <w:spacing w:after="0" w:line="259" w:lineRule="auto"/>
        <w:ind w:left="0" w:firstLine="0"/>
      </w:pPr>
      <w:r>
        <w:t xml:space="preserve">    </w:t>
      </w:r>
    </w:p>
    <w:p w:rsidR="003F0768" w:rsidRDefault="005A7281" w14:paraId="3B52BD1C" w14:textId="77777777">
      <w:pPr>
        <w:pStyle w:val="Heading3"/>
        <w:ind w:left="95"/>
      </w:pPr>
      <w:r>
        <w:t>Board Officers</w:t>
      </w:r>
      <w:r>
        <w:rPr>
          <w:color w:val="000000"/>
        </w:rPr>
        <w:t xml:space="preserve"> </w:t>
      </w:r>
    </w:p>
    <w:p w:rsidR="003F0768" w:rsidRDefault="005A7281" w14:paraId="09A877D7" w14:textId="658308B7">
      <w:pPr>
        <w:ind w:left="95" w:right="14"/>
      </w:pPr>
      <w:r>
        <w:t>The officers of the Board shall be two (2) Co-Chairs</w:t>
      </w:r>
      <w:r w:rsidR="007B6E5A">
        <w:t>, except when</w:t>
      </w:r>
      <w:r w:rsidR="00706F65">
        <w:t xml:space="preserve"> no second nominee is able to be identified</w:t>
      </w:r>
      <w:r>
        <w:t>.</w:t>
      </w:r>
      <w:r w:rsidR="00471574">
        <w:t xml:space="preserve"> </w:t>
      </w:r>
      <w:r w:rsidR="00706F65">
        <w:t>A representative of the</w:t>
      </w:r>
      <w:r>
        <w:t xml:space="preserve"> Collaborative Applicant will act as Secretary.</w:t>
      </w:r>
      <w:r w:rsidR="00DE515B">
        <w:t xml:space="preserve"> </w:t>
      </w:r>
    </w:p>
    <w:p w:rsidRPr="00EB2169" w:rsidR="007B6E5A" w:rsidP="007B6E5A" w:rsidRDefault="005A7281" w14:paraId="79A69695" w14:textId="77777777">
      <w:pPr>
        <w:spacing w:after="10" w:line="259" w:lineRule="auto"/>
        <w:ind w:left="0" w:firstLine="0"/>
        <w:rPr>
          <w:sz w:val="14"/>
          <w:szCs w:val="14"/>
        </w:rPr>
      </w:pPr>
      <w:r>
        <w:t xml:space="preserve"> </w:t>
      </w:r>
      <w:r w:rsidR="007B6E5A">
        <w:t xml:space="preserve">  </w:t>
      </w:r>
    </w:p>
    <w:p w:rsidR="003F0768" w:rsidRDefault="005A7281" w14:paraId="3CB2A243" w14:textId="77777777">
      <w:pPr>
        <w:pStyle w:val="Heading4"/>
        <w:ind w:left="95" w:hanging="10"/>
      </w:pPr>
      <w:r>
        <w:rPr>
          <w:i/>
          <w:sz w:val="22"/>
        </w:rPr>
        <w:t>Election and Term</w:t>
      </w:r>
      <w:r>
        <w:rPr>
          <w:b w:val="0"/>
          <w:i/>
          <w:color w:val="000000"/>
          <w:sz w:val="22"/>
        </w:rPr>
        <w:t xml:space="preserve"> </w:t>
      </w:r>
    </w:p>
    <w:p w:rsidR="003F0768" w:rsidRDefault="005A7281" w14:paraId="165D5F46" w14:textId="201FC116">
      <w:pPr>
        <w:spacing w:after="0"/>
        <w:ind w:left="95" w:right="14"/>
      </w:pPr>
      <w:r>
        <w:t xml:space="preserve">The Board membership consists of 13-20 members with some entities afforded permanent seats to the Board, as described below. The </w:t>
      </w:r>
      <w:r w:rsidR="00EA2815">
        <w:t>CoC</w:t>
      </w:r>
      <w:r>
        <w:t xml:space="preserve"> encourages other stakeholder nominations in addition to those listed as permanent seats. Members serve 2-year terms with no limit to the number of consecutive terms served. </w:t>
      </w:r>
    </w:p>
    <w:p w:rsidR="003F0768" w:rsidRDefault="005A7281" w14:paraId="4A2859AB" w14:textId="77777777">
      <w:pPr>
        <w:spacing w:after="0" w:line="259" w:lineRule="auto"/>
        <w:ind w:left="100" w:firstLine="0"/>
      </w:pPr>
      <w:r>
        <w:rPr>
          <w:i/>
        </w:rPr>
        <w:t xml:space="preserve"> </w:t>
      </w:r>
    </w:p>
    <w:p w:rsidR="003F0768" w:rsidRDefault="005A7281" w14:paraId="115D9437" w14:textId="77777777">
      <w:pPr>
        <w:ind w:left="95" w:right="14"/>
      </w:pPr>
      <w:r>
        <w:t xml:space="preserve">The Board will elect the officers as terms deem necessary or at any properly called meeting. </w:t>
      </w:r>
    </w:p>
    <w:p w:rsidRPr="00EB2169" w:rsidR="00755D12" w:rsidP="00755D12" w:rsidRDefault="005A7281" w14:paraId="3F74FE45" w14:textId="77777777">
      <w:pPr>
        <w:spacing w:after="10" w:line="259" w:lineRule="auto"/>
        <w:ind w:left="0" w:firstLine="0"/>
        <w:rPr>
          <w:sz w:val="14"/>
          <w:szCs w:val="14"/>
        </w:rPr>
      </w:pPr>
      <w:r>
        <w:t xml:space="preserve"> </w:t>
      </w:r>
      <w:r w:rsidR="00755D12">
        <w:t xml:space="preserve">  </w:t>
      </w:r>
    </w:p>
    <w:p w:rsidR="003F0768" w:rsidRDefault="005A7281" w14:paraId="7DBE4F5A" w14:textId="77777777">
      <w:pPr>
        <w:spacing w:after="0"/>
        <w:ind w:left="95" w:right="201"/>
      </w:pPr>
      <w:r>
        <w:t xml:space="preserve">Board Co-Chairs shall hold office for a term of one (1) year or until their successors have been elected and qualified. Co-Chairs may serve up to two (2) consecutive terms. </w:t>
      </w:r>
    </w:p>
    <w:p w:rsidRPr="00EB2169" w:rsidR="00755D12" w:rsidP="00755D12" w:rsidRDefault="00DE515B" w14:paraId="4EA7F1F3" w14:textId="77777777">
      <w:pPr>
        <w:spacing w:after="10" w:line="259" w:lineRule="auto"/>
        <w:ind w:left="0" w:firstLine="0"/>
        <w:rPr>
          <w:sz w:val="14"/>
          <w:szCs w:val="14"/>
        </w:rPr>
      </w:pPr>
      <w:r>
        <w:t xml:space="preserve">  </w:t>
      </w:r>
      <w:r w:rsidR="00755D12">
        <w:t xml:space="preserve">  </w:t>
      </w:r>
    </w:p>
    <w:p w:rsidR="003F0768" w:rsidRDefault="005A7281" w14:paraId="1E332A09" w14:textId="79D4F205">
      <w:pPr>
        <w:spacing w:after="0"/>
        <w:ind w:left="95" w:right="482"/>
      </w:pPr>
      <w:r>
        <w:t xml:space="preserve">The Secretary will be a non-voting position filled by the </w:t>
      </w:r>
      <w:r w:rsidR="00EA2815">
        <w:t>CoC</w:t>
      </w:r>
      <w:r>
        <w:t xml:space="preserve"> Collaborative Applicant. The Secretary position is not bound by term limits. The Secretary may not serve as a Co-Chair to the Board. </w:t>
      </w:r>
    </w:p>
    <w:p w:rsidR="003F0768" w:rsidRDefault="005A7281" w14:paraId="5F21F270" w14:textId="77777777">
      <w:pPr>
        <w:spacing w:after="0" w:line="259" w:lineRule="auto"/>
        <w:ind w:left="0" w:firstLine="0"/>
      </w:pPr>
      <w:r>
        <w:t xml:space="preserve"> </w:t>
      </w:r>
    </w:p>
    <w:p w:rsidR="003F0768" w:rsidRDefault="005A7281" w14:paraId="02908E32" w14:textId="77777777">
      <w:pPr>
        <w:pStyle w:val="Heading4"/>
      </w:pPr>
      <w:r>
        <w:t xml:space="preserve">Officer Vacancies </w:t>
      </w:r>
    </w:p>
    <w:p w:rsidR="003F0768" w:rsidRDefault="005A7281" w14:paraId="2C37CE33" w14:textId="77777777">
      <w:pPr>
        <w:spacing w:after="0"/>
        <w:ind w:left="95" w:right="14"/>
      </w:pPr>
      <w:r>
        <w:t xml:space="preserve">Vacancies among the officers may be filled by a vote of the majority of the Board representatives at any meeting at which a quorum is present. Unless otherwise provided by written agreement, any officer may resign at any time by giving written notice to a Co-chair and the Secretary. Any such resignations shall take effect at the time specified within the written notice or if the time is not specified therein upon its acceptance by the Board. Members may resign from Officer positions but continue to serve on the Board if they so choose. The Board has the authority to, by quorum vote, replace a Board Member if that Board Member is unable to continue serving on the Board. Interim replacements will be included on the slate of Board nominations at the next properly called Member Meeting for full term election. </w:t>
      </w:r>
    </w:p>
    <w:p w:rsidR="003F0768" w:rsidRDefault="005A7281" w14:paraId="7146A6A2" w14:textId="77777777">
      <w:pPr>
        <w:spacing w:after="0" w:line="259" w:lineRule="auto"/>
        <w:ind w:left="100" w:firstLine="0"/>
      </w:pPr>
      <w:r>
        <w:t xml:space="preserve"> </w:t>
      </w:r>
    </w:p>
    <w:p w:rsidR="003F0768" w:rsidRDefault="005A7281" w14:paraId="7002AE20" w14:textId="77777777">
      <w:pPr>
        <w:pStyle w:val="Heading5"/>
        <w:ind w:left="95"/>
      </w:pPr>
      <w:r>
        <w:t xml:space="preserve">Co-Chairs </w:t>
      </w:r>
    </w:p>
    <w:p w:rsidR="003F0768" w:rsidRDefault="5603A5D4" w14:paraId="302CFC65" w14:textId="0F5E294F">
      <w:pPr>
        <w:spacing w:after="0"/>
        <w:ind w:left="95" w:right="117"/>
      </w:pPr>
      <w:r>
        <w:t>Co-chairs or their designee, in coordinat</w:t>
      </w:r>
      <w:r w:rsidR="4E1CCD31">
        <w:t>ion</w:t>
      </w:r>
      <w:r>
        <w:t xml:space="preserve"> with the </w:t>
      </w:r>
      <w:r w:rsidR="00947A84">
        <w:t>S</w:t>
      </w:r>
      <w:r>
        <w:t>ecretary, are responsible for scheduling meetings of the Board, ensuring that the Board meets no less than quarterly, and for setting the agenda for meetings. Co-Chairs maintain the primary responsible for ensuring inclusive, fair and goal-oriented processes and actions.</w:t>
      </w:r>
      <w:r w:rsidR="00DE515B">
        <w:t xml:space="preserve"> </w:t>
      </w:r>
    </w:p>
    <w:p w:rsidR="003F0768" w:rsidRDefault="005A7281" w14:paraId="3E226854" w14:textId="77777777">
      <w:pPr>
        <w:spacing w:after="0" w:line="259" w:lineRule="auto"/>
        <w:ind w:left="0" w:firstLine="0"/>
      </w:pPr>
      <w:r>
        <w:t xml:space="preserve"> </w:t>
      </w:r>
    </w:p>
    <w:p w:rsidR="003F0768" w:rsidRDefault="005A7281" w14:paraId="67AA55DE" w14:textId="77777777">
      <w:pPr>
        <w:pStyle w:val="Heading5"/>
        <w:spacing w:after="35"/>
        <w:ind w:left="95"/>
      </w:pPr>
      <w:r>
        <w:t xml:space="preserve">Secretary </w:t>
      </w:r>
    </w:p>
    <w:p w:rsidR="003F0768" w:rsidRDefault="3A110BED" w14:paraId="3EB238AF" w14:textId="7DD12619">
      <w:pPr>
        <w:spacing w:after="0"/>
        <w:ind w:left="95" w:right="214"/>
      </w:pPr>
      <w:r>
        <w:t xml:space="preserve">The Secretary or their designee shall keep accurate records of the acts and proceedings of all meetings of the Board, or designate another person to do so at each meeting, including documenting all actions taken without a meeting, as described above. Such records will include the names of those in attendance. The Secretary shall give all notices required by this Charter. The Secretary shall have general charge of Board records. </w:t>
      </w:r>
    </w:p>
    <w:p w:rsidR="003F0768" w:rsidRDefault="005A7281" w14:paraId="61965C7B" w14:textId="77777777">
      <w:pPr>
        <w:spacing w:after="0" w:line="259" w:lineRule="auto"/>
        <w:ind w:left="0" w:firstLine="0"/>
      </w:pPr>
      <w:r>
        <w:t xml:space="preserve"> </w:t>
      </w:r>
    </w:p>
    <w:p w:rsidR="003F0768" w:rsidRDefault="005A7281" w14:paraId="50CDC668" w14:textId="77777777">
      <w:pPr>
        <w:pStyle w:val="Heading5"/>
        <w:ind w:left="95"/>
      </w:pPr>
      <w:r>
        <w:t xml:space="preserve">Signatory </w:t>
      </w:r>
    </w:p>
    <w:p w:rsidR="003F0768" w:rsidP="00F12D2B" w:rsidRDefault="005A7281" w14:paraId="762EAA38" w14:textId="4681FD07">
      <w:pPr>
        <w:spacing w:after="0"/>
        <w:ind w:left="95" w:right="14"/>
      </w:pPr>
      <w:r>
        <w:t xml:space="preserve">The Chairs of the </w:t>
      </w:r>
      <w:r w:rsidR="00EA2815">
        <w:t>CoC</w:t>
      </w:r>
      <w:r>
        <w:t xml:space="preserve"> Board and the Collaborative Applicant and Lead Agency have signatory permissions to sign documents on behalf of the </w:t>
      </w:r>
      <w:r w:rsidR="00EA2815">
        <w:t>CoC</w:t>
      </w:r>
      <w:r>
        <w:t xml:space="preserve">. </w:t>
      </w:r>
    </w:p>
    <w:p w:rsidR="003F0768" w:rsidRDefault="005A7281" w14:paraId="16E66445" w14:textId="77777777">
      <w:pPr>
        <w:spacing w:after="56" w:line="259" w:lineRule="auto"/>
        <w:ind w:left="0" w:firstLine="0"/>
      </w:pPr>
      <w:r>
        <w:t xml:space="preserve"> </w:t>
      </w:r>
    </w:p>
    <w:p w:rsidR="003F0768" w:rsidRDefault="005A7281" w14:paraId="62549184" w14:textId="77777777">
      <w:pPr>
        <w:pStyle w:val="Heading1"/>
        <w:ind w:left="95"/>
      </w:pPr>
      <w:r>
        <w:t>Designation and Role of the Collaborative Applicant</w:t>
      </w:r>
      <w:r>
        <w:rPr>
          <w:color w:val="000000"/>
          <w:u w:val="none"/>
        </w:rPr>
        <w:t xml:space="preserve"> </w:t>
      </w:r>
    </w:p>
    <w:p w:rsidR="003F0768" w:rsidRDefault="005A7281" w14:paraId="7DE13593" w14:textId="77777777">
      <w:pPr>
        <w:spacing w:after="75" w:line="259" w:lineRule="auto"/>
        <w:ind w:left="0" w:firstLine="0"/>
      </w:pPr>
      <w:r>
        <w:rPr>
          <w:b/>
          <w:sz w:val="19"/>
        </w:rPr>
        <w:t xml:space="preserve"> </w:t>
      </w:r>
    </w:p>
    <w:p w:rsidR="003F0768" w:rsidRDefault="005A7281" w14:paraId="74380723" w14:textId="77777777">
      <w:pPr>
        <w:spacing w:after="0"/>
        <w:ind w:left="95" w:right="86"/>
      </w:pPr>
      <w:r>
        <w:t xml:space="preserve">The Three County Board will designate an organization that is a 501 (c) (3) legal entity or a government entity as the Collaborative Applicant to design, operate, and follow a collaborative process in the development of applications and approve the submission of applications in response </w:t>
      </w:r>
    </w:p>
    <w:p w:rsidR="003F0768" w:rsidRDefault="005A7281" w14:paraId="2E7D52A9" w14:textId="67936A67">
      <w:pPr>
        <w:ind w:left="95" w:right="118"/>
      </w:pPr>
      <w:r>
        <w:t xml:space="preserve">to a </w:t>
      </w:r>
      <w:r w:rsidR="00ED2B32">
        <w:t xml:space="preserve">NOFO </w:t>
      </w:r>
      <w:r>
        <w:t xml:space="preserve">published by HUD, including applying for </w:t>
      </w:r>
      <w:r w:rsidR="00EA2815">
        <w:t>CoC</w:t>
      </w:r>
      <w:r>
        <w:t xml:space="preserve"> Planning Dollars (Activities). The Collaborative Applicant has the following responsibilities: </w:t>
      </w:r>
    </w:p>
    <w:p w:rsidR="003F0768" w:rsidRDefault="005A7281" w14:paraId="454BC2D8" w14:textId="0CAFAB99">
      <w:pPr>
        <w:numPr>
          <w:ilvl w:val="0"/>
          <w:numId w:val="31"/>
        </w:numPr>
        <w:ind w:right="14" w:hanging="360"/>
      </w:pPr>
      <w:r>
        <w:t xml:space="preserve">Collect and combine information to complete and submit the consolidated application for the </w:t>
      </w:r>
      <w:r w:rsidR="00EA2815">
        <w:t>CoC</w:t>
      </w:r>
      <w:r>
        <w:t xml:space="preserve"> Program Competition </w:t>
      </w:r>
      <w:r w:rsidR="00ED2B32">
        <w:t>NOFO</w:t>
      </w:r>
      <w:r>
        <w:t xml:space="preserve">; </w:t>
      </w:r>
    </w:p>
    <w:p w:rsidR="003F0768" w:rsidRDefault="005A7281" w14:paraId="56C62EB8" w14:textId="36996B3B">
      <w:pPr>
        <w:numPr>
          <w:ilvl w:val="0"/>
          <w:numId w:val="31"/>
        </w:numPr>
        <w:spacing w:after="48"/>
        <w:ind w:right="14" w:hanging="360"/>
      </w:pPr>
      <w:r>
        <w:t xml:space="preserve">Apply for </w:t>
      </w:r>
      <w:r w:rsidR="00EA2815">
        <w:t>CoC</w:t>
      </w:r>
      <w:r>
        <w:t xml:space="preserve"> Planning Dollars (Activities) under the direction of the </w:t>
      </w:r>
      <w:r w:rsidR="00EA2815">
        <w:t>CoC</w:t>
      </w:r>
      <w:r>
        <w:t xml:space="preserve"> Board; </w:t>
      </w:r>
    </w:p>
    <w:p w:rsidR="003F0768" w:rsidRDefault="005A7281" w14:paraId="21FF422D" w14:textId="7DE7878C">
      <w:pPr>
        <w:numPr>
          <w:ilvl w:val="0"/>
          <w:numId w:val="31"/>
        </w:numPr>
        <w:spacing w:after="54"/>
        <w:ind w:right="14" w:hanging="360"/>
      </w:pPr>
      <w:r>
        <w:t xml:space="preserve">Apply for the HMIS funding and </w:t>
      </w:r>
      <w:r w:rsidR="00ED2B32">
        <w:t>h</w:t>
      </w:r>
      <w:r>
        <w:t xml:space="preserve">andle HMIS and Data Reporting required by HUD; </w:t>
      </w:r>
    </w:p>
    <w:p w:rsidR="003F0768" w:rsidRDefault="005A7281" w14:paraId="0E625901" w14:textId="082EB5B1">
      <w:pPr>
        <w:numPr>
          <w:ilvl w:val="0"/>
          <w:numId w:val="31"/>
        </w:numPr>
        <w:spacing w:after="54"/>
        <w:ind w:right="14" w:hanging="360"/>
      </w:pPr>
      <w:r>
        <w:t xml:space="preserve">Apply for SSO-CE funding and </w:t>
      </w:r>
      <w:r w:rsidR="009574FC">
        <w:t>le</w:t>
      </w:r>
      <w:r>
        <w:t xml:space="preserve">ad a Coordinated Entry process; </w:t>
      </w:r>
    </w:p>
    <w:p w:rsidR="003F0768" w:rsidRDefault="005A7281" w14:paraId="1E1CEFAC" w14:textId="298ECFF7">
      <w:pPr>
        <w:numPr>
          <w:ilvl w:val="0"/>
          <w:numId w:val="31"/>
        </w:numPr>
        <w:spacing w:after="75"/>
        <w:ind w:right="14" w:hanging="360"/>
      </w:pPr>
      <w:r>
        <w:t xml:space="preserve">Lead the Request for Proposal, New and Renewal application process, ranking and evaluation process, and all other </w:t>
      </w:r>
      <w:r w:rsidR="00EA2815">
        <w:t>CoC</w:t>
      </w:r>
      <w:r>
        <w:t xml:space="preserve"> Project related financial and programmatic contractual requirements.</w:t>
      </w:r>
      <w:r w:rsidR="00DE515B">
        <w:t xml:space="preserve"> </w:t>
      </w:r>
    </w:p>
    <w:p w:rsidR="003F0768" w:rsidRDefault="7D7B4065" w14:paraId="24B8DA64" w14:textId="6C787A64">
      <w:pPr>
        <w:numPr>
          <w:ilvl w:val="0"/>
          <w:numId w:val="31"/>
        </w:numPr>
        <w:ind w:right="14" w:hanging="360"/>
      </w:pPr>
      <w:r>
        <w:t>D</w:t>
      </w:r>
      <w:r w:rsidR="005A7281">
        <w:t>evelop, follow, and update annually this governance charter</w:t>
      </w:r>
      <w:r w:rsidR="437A8E2C">
        <w:t xml:space="preserve"> in consultation with the Coc Board</w:t>
      </w:r>
      <w:r w:rsidR="005A7281">
        <w:t xml:space="preserve"> - any amendments must be approved by the </w:t>
      </w:r>
      <w:r w:rsidR="00EA2815">
        <w:t>CoC</w:t>
      </w:r>
      <w:r w:rsidR="005A7281">
        <w:t xml:space="preserve"> Membership as described in this charter</w:t>
      </w:r>
      <w:r w:rsidR="1A217075">
        <w:t>;</w:t>
      </w:r>
      <w:r w:rsidR="005A7281">
        <w:t xml:space="preserve"> </w:t>
      </w:r>
    </w:p>
    <w:p w:rsidR="003F0768" w:rsidRDefault="005A7281" w14:paraId="1E06C381" w14:textId="77777777">
      <w:pPr>
        <w:numPr>
          <w:ilvl w:val="0"/>
          <w:numId w:val="31"/>
        </w:numPr>
        <w:ind w:right="14" w:hanging="360"/>
      </w:pPr>
      <w:r>
        <w:t xml:space="preserve">Create and maintain a database or repository, preferably web-based page to include the meeting dates and times, agendas and minutes; </w:t>
      </w:r>
    </w:p>
    <w:p w:rsidR="003F0768" w:rsidRDefault="005A7281" w14:paraId="7CDDED81" w14:textId="77777777">
      <w:pPr>
        <w:numPr>
          <w:ilvl w:val="0"/>
          <w:numId w:val="31"/>
        </w:numPr>
        <w:ind w:right="14" w:hanging="360"/>
      </w:pPr>
      <w:r>
        <w:t xml:space="preserve">Act as the custodian of all Three County records and documents; </w:t>
      </w:r>
    </w:p>
    <w:p w:rsidR="003F0768" w:rsidRDefault="005A7281" w14:paraId="20B98E4A" w14:textId="15643DC2">
      <w:pPr>
        <w:numPr>
          <w:ilvl w:val="0"/>
          <w:numId w:val="31"/>
        </w:numPr>
        <w:spacing w:after="48"/>
        <w:ind w:right="14" w:hanging="360"/>
      </w:pPr>
      <w:r>
        <w:t xml:space="preserve">Provide administrative support for the </w:t>
      </w:r>
      <w:r w:rsidR="00EA2815">
        <w:t>CoC</w:t>
      </w:r>
      <w:r>
        <w:t xml:space="preserve">, including staffing support; </w:t>
      </w:r>
    </w:p>
    <w:p w:rsidR="003F0768" w:rsidRDefault="005A7281" w14:paraId="1A2C41BC" w14:textId="7E6120E7">
      <w:pPr>
        <w:numPr>
          <w:ilvl w:val="0"/>
          <w:numId w:val="31"/>
        </w:numPr>
        <w:ind w:right="14" w:hanging="360"/>
      </w:pPr>
      <w:r>
        <w:t xml:space="preserve">Act as the Secretary of the </w:t>
      </w:r>
      <w:r w:rsidR="00EA2815">
        <w:t>CoC</w:t>
      </w:r>
      <w:r>
        <w:t xml:space="preserve"> Board; and </w:t>
      </w:r>
    </w:p>
    <w:p w:rsidR="003F0768" w:rsidRDefault="3048688C" w14:paraId="6DA1E0BC" w14:textId="06DBD25A">
      <w:pPr>
        <w:numPr>
          <w:ilvl w:val="0"/>
          <w:numId w:val="31"/>
        </w:numPr>
        <w:ind w:right="14" w:hanging="360"/>
      </w:pPr>
      <w:r>
        <w:t>C</w:t>
      </w:r>
      <w:r w:rsidR="005A7281">
        <w:t xml:space="preserve">onduct all </w:t>
      </w:r>
      <w:r w:rsidR="00EA2815">
        <w:t>CoC</w:t>
      </w:r>
      <w:r w:rsidR="005A7281">
        <w:t xml:space="preserve"> Planning activities and overall operations</w:t>
      </w:r>
      <w:r w:rsidR="3FEB1276">
        <w:t xml:space="preserve"> </w:t>
      </w:r>
      <w:r w:rsidR="14B11AC0">
        <w:t>i</w:t>
      </w:r>
      <w:r w:rsidR="3FEB1276">
        <w:t>n coordination with CoC Membership and under the direction of the CoC Board</w:t>
      </w:r>
      <w:r w:rsidR="5883BB7D">
        <w:t>.</w:t>
      </w:r>
    </w:p>
    <w:p w:rsidR="003F0768" w:rsidRDefault="005A7281" w14:paraId="6EBA70B7" w14:textId="77777777">
      <w:pPr>
        <w:spacing w:after="60" w:line="259" w:lineRule="auto"/>
        <w:ind w:left="0" w:firstLine="0"/>
      </w:pPr>
      <w:r>
        <w:t xml:space="preserve"> </w:t>
      </w:r>
    </w:p>
    <w:p w:rsidR="003F0768" w:rsidRDefault="005A7281" w14:paraId="461B682D" w14:textId="77777777">
      <w:pPr>
        <w:pStyle w:val="Heading1"/>
        <w:ind w:left="95"/>
      </w:pPr>
      <w:r>
        <w:t>Committees and Working Groups</w:t>
      </w:r>
      <w:r>
        <w:rPr>
          <w:color w:val="000000"/>
          <w:u w:val="none"/>
        </w:rPr>
        <w:t xml:space="preserve"> </w:t>
      </w:r>
    </w:p>
    <w:p w:rsidR="003F0768" w:rsidRDefault="005A7281" w14:paraId="3F2CD050" w14:textId="77777777">
      <w:pPr>
        <w:spacing w:after="88" w:line="259" w:lineRule="auto"/>
        <w:ind w:left="0" w:firstLine="0"/>
      </w:pPr>
      <w:r>
        <w:rPr>
          <w:b/>
          <w:sz w:val="18"/>
        </w:rPr>
        <w:t xml:space="preserve"> </w:t>
      </w:r>
    </w:p>
    <w:p w:rsidR="003F0768" w:rsidRDefault="005A7281" w14:paraId="7FEEF1B6" w14:textId="6A6946ED">
      <w:pPr>
        <w:spacing w:after="0"/>
        <w:ind w:left="95" w:right="153"/>
      </w:pPr>
      <w:r>
        <w:t xml:space="preserve">The </w:t>
      </w:r>
      <w:r w:rsidR="00EA2815">
        <w:t>CoC</w:t>
      </w:r>
      <w:r>
        <w:t xml:space="preserve"> Lead Agency will carry out its responsibilities with support and collaboration with the work of a number of Committees and working groups. All </w:t>
      </w:r>
      <w:r w:rsidR="00EA2815">
        <w:t>CoC</w:t>
      </w:r>
      <w:r>
        <w:t xml:space="preserve"> Members are encouraged to participate on </w:t>
      </w:r>
    </w:p>
    <w:p w:rsidR="003F0768" w:rsidRDefault="5603A5D4" w14:paraId="00517F38" w14:textId="7420FDF1">
      <w:pPr>
        <w:spacing w:after="0"/>
        <w:ind w:left="95" w:right="14"/>
      </w:pPr>
      <w:r>
        <w:t xml:space="preserve">Committees. All Funded Projects must have representatives who participate on Committees. All Committees must include at least one Board member who is responsible for communicating committee activities to the Board. Policy recommendations made by the Committees must be approved by the Board before taking effect. </w:t>
      </w:r>
      <w:r w:rsidR="00EA2815">
        <w:t>CoC</w:t>
      </w:r>
      <w:r>
        <w:t xml:space="preserve"> Committees are charged to make recommendations to the Board that will improve the overall </w:t>
      </w:r>
      <w:r w:rsidR="00EA2815">
        <w:t>CoC</w:t>
      </w:r>
      <w:r>
        <w:t xml:space="preserve"> system and help the </w:t>
      </w:r>
      <w:r w:rsidR="00EA2815">
        <w:t>CoC</w:t>
      </w:r>
      <w:r>
        <w:t xml:space="preserve"> achieve its mission and HEARTH requirements. </w:t>
      </w:r>
    </w:p>
    <w:p w:rsidR="003F0768" w:rsidRDefault="005A7281" w14:paraId="72121151" w14:textId="77777777">
      <w:pPr>
        <w:spacing w:after="0" w:line="259" w:lineRule="auto"/>
        <w:ind w:left="0" w:firstLine="0"/>
      </w:pPr>
      <w:r>
        <w:t xml:space="preserve"> </w:t>
      </w:r>
    </w:p>
    <w:p w:rsidR="003F0768" w:rsidRDefault="005A7281" w14:paraId="2D4907C0" w14:textId="1118F636">
      <w:pPr>
        <w:ind w:left="95" w:right="14"/>
      </w:pPr>
      <w:r>
        <w:t xml:space="preserve">The Board or </w:t>
      </w:r>
      <w:r w:rsidR="00EA2815">
        <w:t>CoC</w:t>
      </w:r>
      <w:r>
        <w:t xml:space="preserve"> Collaborative Applicant may establish Working Committees as it deems necessary. </w:t>
      </w:r>
    </w:p>
    <w:p w:rsidR="003F0768" w:rsidRDefault="005A7281" w14:paraId="32D65AFA" w14:textId="77777777">
      <w:pPr>
        <w:spacing w:after="105" w:line="259" w:lineRule="auto"/>
        <w:ind w:left="0" w:firstLine="0"/>
      </w:pPr>
      <w:r>
        <w:t xml:space="preserve"> </w:t>
      </w:r>
    </w:p>
    <w:p w:rsidR="003F0768" w:rsidP="00DD6AE5" w:rsidRDefault="005A7281" w14:paraId="09845CEA" w14:textId="531460F1">
      <w:pPr>
        <w:pStyle w:val="Heading2"/>
        <w:ind w:left="95"/>
      </w:pPr>
      <w:r>
        <w:rPr>
          <w:color w:val="4F81BC"/>
          <w:sz w:val="26"/>
          <w:u w:val="none" w:color="000000"/>
        </w:rPr>
        <w:t>Standing or Working Committees</w:t>
      </w:r>
      <w:r>
        <w:rPr>
          <w:color w:val="000000"/>
          <w:sz w:val="26"/>
          <w:u w:val="none" w:color="000000"/>
        </w:rPr>
        <w:t xml:space="preserve"> </w:t>
      </w:r>
    </w:p>
    <w:p w:rsidR="003F0768" w:rsidRDefault="005A7281" w14:paraId="4D567B06" w14:textId="6A9B7F09">
      <w:pPr>
        <w:ind w:left="95" w:right="14"/>
      </w:pPr>
      <w:r>
        <w:t xml:space="preserve">The </w:t>
      </w:r>
      <w:r w:rsidR="00EA2815">
        <w:t>CoC</w:t>
      </w:r>
      <w:r>
        <w:t xml:space="preserve"> shall have six standing committees, as follows: </w:t>
      </w:r>
    </w:p>
    <w:p w:rsidR="003F0768" w:rsidRDefault="005A7281" w14:paraId="6F8B0E7F" w14:textId="3F3C979F">
      <w:pPr>
        <w:numPr>
          <w:ilvl w:val="0"/>
          <w:numId w:val="32"/>
        </w:numPr>
        <w:ind w:right="14" w:hanging="361"/>
      </w:pPr>
      <w:r>
        <w:t xml:space="preserve">Data Evaluation Committee </w:t>
      </w:r>
    </w:p>
    <w:p w:rsidR="003F0768" w:rsidRDefault="005A7281" w14:paraId="32A7C4E2" w14:textId="12918515">
      <w:pPr>
        <w:numPr>
          <w:ilvl w:val="0"/>
          <w:numId w:val="32"/>
        </w:numPr>
        <w:ind w:right="14" w:hanging="361"/>
      </w:pPr>
      <w:r>
        <w:t xml:space="preserve">Ranking and Evaluation Committee </w:t>
      </w:r>
    </w:p>
    <w:p w:rsidR="003F0768" w:rsidRDefault="005A7281" w14:paraId="46614425" w14:textId="73AB3F28">
      <w:pPr>
        <w:numPr>
          <w:ilvl w:val="0"/>
          <w:numId w:val="32"/>
        </w:numPr>
        <w:ind w:right="14" w:hanging="361"/>
      </w:pPr>
      <w:r>
        <w:t xml:space="preserve">Coordinated Entry Committee </w:t>
      </w:r>
    </w:p>
    <w:p w:rsidR="003F0768" w:rsidRDefault="005A7281" w14:paraId="6CF7F61E" w14:textId="0BA2DB25">
      <w:pPr>
        <w:numPr>
          <w:ilvl w:val="0"/>
          <w:numId w:val="32"/>
        </w:numPr>
        <w:ind w:right="14" w:hanging="361"/>
      </w:pPr>
      <w:r>
        <w:t xml:space="preserve">Equity and Inclusion Committee </w:t>
      </w:r>
    </w:p>
    <w:p w:rsidR="003F0768" w:rsidRDefault="005A7281" w14:paraId="446E49B0" w14:textId="01BDC66E">
      <w:pPr>
        <w:numPr>
          <w:ilvl w:val="0"/>
          <w:numId w:val="32"/>
        </w:numPr>
        <w:ind w:right="14" w:hanging="361"/>
      </w:pPr>
      <w:r>
        <w:t xml:space="preserve">Youth Action Committee (Members of the Youth Action Board) </w:t>
      </w:r>
    </w:p>
    <w:p w:rsidR="003F0768" w:rsidRDefault="005A7281" w14:paraId="562E67A9" w14:textId="68720EF9">
      <w:pPr>
        <w:numPr>
          <w:ilvl w:val="0"/>
          <w:numId w:val="32"/>
        </w:numPr>
        <w:ind w:right="14" w:hanging="361"/>
      </w:pPr>
      <w:r>
        <w:t xml:space="preserve">Youth/Young Adult Homelessness Committee </w:t>
      </w:r>
    </w:p>
    <w:p w:rsidR="003F0768" w:rsidRDefault="00DE515B" w14:paraId="3AA4ADE7" w14:textId="1C719CE4">
      <w:pPr>
        <w:spacing w:after="0" w:line="259" w:lineRule="auto"/>
        <w:ind w:left="0" w:firstLine="0"/>
      </w:pPr>
      <w:r>
        <w:t xml:space="preserve">   </w:t>
      </w:r>
    </w:p>
    <w:p w:rsidR="003F0768" w:rsidP="4762965B" w:rsidRDefault="005A7281" w14:paraId="60957242" w14:textId="7AB55C51">
      <w:pPr>
        <w:pStyle w:val="Heading3"/>
        <w:ind w:left="370"/>
        <w:rPr>
          <w:i w:val="1"/>
          <w:iCs w:val="1"/>
          <w:color w:val="4F81BD"/>
          <w:sz w:val="22"/>
          <w:szCs w:val="22"/>
        </w:rPr>
      </w:pPr>
      <w:r w:rsidRPr="4762965B" w:rsidR="005A7281">
        <w:rPr>
          <w:i w:val="1"/>
          <w:iCs w:val="1"/>
          <w:color w:val="4F81BD"/>
          <w:sz w:val="22"/>
          <w:szCs w:val="22"/>
        </w:rPr>
        <w:t>Data Evaluation Committee</w:t>
      </w:r>
      <w:r w:rsidRPr="4762965B" w:rsidR="00DE515B">
        <w:rPr>
          <w:i w:val="1"/>
          <w:iCs w:val="1"/>
          <w:color w:val="4F81BD"/>
          <w:sz w:val="22"/>
          <w:szCs w:val="22"/>
        </w:rPr>
        <w:t xml:space="preserve"> </w:t>
      </w:r>
    </w:p>
    <w:p w:rsidR="003F0768" w:rsidP="000C2048" w:rsidRDefault="17807354" w14:paraId="77ABD302" w14:textId="6B2B39FA">
      <w:pPr>
        <w:spacing w:after="15"/>
        <w:ind w:left="630"/>
      </w:pPr>
      <w:r>
        <w:t xml:space="preserve">The Three County </w:t>
      </w:r>
      <w:r w:rsidR="01F49D48">
        <w:t>CoC</w:t>
      </w:r>
      <w:r>
        <w:t xml:space="preserve"> follows a “</w:t>
      </w:r>
      <w:r w:rsidR="01F49D48">
        <w:t>CoC</w:t>
      </w:r>
      <w:r>
        <w:t xml:space="preserve"> Lead Agency Governance Model” with support from the Data </w:t>
      </w:r>
      <w:r w:rsidR="4D9CAAEA">
        <w:t>&amp;</w:t>
      </w:r>
      <w:r w:rsidR="555AE79F">
        <w:t xml:space="preserve"> E</w:t>
      </w:r>
      <w:r>
        <w:t>valuation Committee</w:t>
      </w:r>
      <w:r w:rsidR="3A110BED">
        <w:t xml:space="preserve">. </w:t>
      </w:r>
      <w:r w:rsidR="559DFB28">
        <w:t xml:space="preserve">The Three County CoC transitioned away from the </w:t>
      </w:r>
      <w:r w:rsidR="5291EF47">
        <w:t>EOHLC MA-HMIS implementation beginning in January of 2022 and now utilizes a Clarity HMIS Implementation</w:t>
      </w:r>
      <w:r w:rsidR="75A48DC8">
        <w:t xml:space="preserve">. This </w:t>
      </w:r>
      <w:r w:rsidR="5291EF47">
        <w:t>change is still in the late stages of transition</w:t>
      </w:r>
      <w:r w:rsidR="55520CB2">
        <w:t xml:space="preserve">. The Clarity HMIS implementation was procured by the Collaborative Applicant/HMIS Lead through a thorough, community-driven review and selection process. </w:t>
      </w:r>
      <w:proofErr w:type="spellStart"/>
      <w:r w:rsidR="55520CB2">
        <w:t>Bitfocus</w:t>
      </w:r>
      <w:proofErr w:type="spellEnd"/>
      <w:r w:rsidR="55520CB2">
        <w:t xml:space="preserve">, Inc. is the selected vendor for this procurement.  </w:t>
      </w:r>
      <w:r w:rsidR="5291EF47">
        <w:t xml:space="preserve"> </w:t>
      </w:r>
    </w:p>
    <w:p w:rsidRPr="000C2048" w:rsidR="000C2048" w:rsidP="000C2048" w:rsidRDefault="000C2048" w14:paraId="7A5C93E4" w14:textId="77777777">
      <w:pPr>
        <w:spacing w:after="15"/>
        <w:ind w:left="90"/>
        <w:rPr>
          <w:sz w:val="14"/>
          <w:szCs w:val="14"/>
        </w:rPr>
      </w:pPr>
    </w:p>
    <w:p w:rsidRPr="00D93ACE" w:rsidR="000C2048" w:rsidP="000C2048" w:rsidRDefault="3A110BED" w14:paraId="5882D80F" w14:textId="6A5D38BC">
      <w:pPr>
        <w:spacing w:after="12" w:line="259" w:lineRule="auto"/>
        <w:ind w:left="651" w:right="14"/>
      </w:pPr>
      <w:r>
        <w:t xml:space="preserve">The Data Evaluation Committee </w:t>
      </w:r>
      <w:r w:rsidR="55520CB2">
        <w:t>works collaboratively</w:t>
      </w:r>
      <w:r>
        <w:t xml:space="preserve"> with the Collaborative Applicant’s Data and Evaluation Manager, </w:t>
      </w:r>
      <w:r w:rsidR="55520CB2">
        <w:t xml:space="preserve">CoC </w:t>
      </w:r>
      <w:r>
        <w:t xml:space="preserve">Board, HMIS platform providers, Green River Warehouse provider, </w:t>
      </w:r>
      <w:r w:rsidR="01F49D48">
        <w:t>CoC</w:t>
      </w:r>
      <w:r w:rsidR="2DE9F16F">
        <w:t xml:space="preserve"> </w:t>
      </w:r>
      <w:r>
        <w:t xml:space="preserve">funded entities, and </w:t>
      </w:r>
      <w:r w:rsidR="01F49D48">
        <w:t>CoC</w:t>
      </w:r>
      <w:r>
        <w:t xml:space="preserve"> membership to: </w:t>
      </w:r>
    </w:p>
    <w:p w:rsidRPr="00D93ACE" w:rsidR="003F0768" w:rsidRDefault="005A7281" w14:paraId="365C4181" w14:textId="17B9BA2E">
      <w:pPr>
        <w:numPr>
          <w:ilvl w:val="0"/>
          <w:numId w:val="33"/>
        </w:numPr>
        <w:spacing w:after="47"/>
        <w:ind w:right="366" w:hanging="360"/>
      </w:pPr>
      <w:r w:rsidRPr="00D93ACE">
        <w:t>Review and support the production and submission of HUD-required reports, including and not limited to</w:t>
      </w:r>
      <w:r w:rsidRPr="00D93ACE" w:rsidR="00B44034">
        <w:t xml:space="preserve"> the following tasks:</w:t>
      </w:r>
    </w:p>
    <w:p w:rsidRPr="00D93ACE" w:rsidR="003F0768" w:rsidRDefault="00B44034" w14:paraId="3E4B2693" w14:textId="4CE2D21B">
      <w:pPr>
        <w:numPr>
          <w:ilvl w:val="1"/>
          <w:numId w:val="33"/>
        </w:numPr>
        <w:spacing w:after="69"/>
        <w:ind w:right="14" w:hanging="350"/>
      </w:pPr>
      <w:r w:rsidRPr="00D93ACE">
        <w:t>Annual S</w:t>
      </w:r>
      <w:r w:rsidRPr="00D93ACE" w:rsidR="005A7281">
        <w:t xml:space="preserve">heltered Point-In-Time Count report (PIT) </w:t>
      </w:r>
    </w:p>
    <w:p w:rsidRPr="00D93ACE" w:rsidR="003F0768" w:rsidRDefault="005A7281" w14:paraId="6AB9F6F5" w14:textId="77120A7F">
      <w:pPr>
        <w:numPr>
          <w:ilvl w:val="1"/>
          <w:numId w:val="33"/>
        </w:numPr>
        <w:spacing w:after="69"/>
        <w:ind w:right="14" w:hanging="350"/>
      </w:pPr>
      <w:r w:rsidRPr="00D93ACE">
        <w:t xml:space="preserve">Housing Inventory Count (HIC) </w:t>
      </w:r>
    </w:p>
    <w:p w:rsidRPr="00D93ACE" w:rsidR="00C845DC" w:rsidRDefault="005A7281" w14:paraId="297B48A4" w14:textId="77777777">
      <w:pPr>
        <w:numPr>
          <w:ilvl w:val="1"/>
          <w:numId w:val="33"/>
        </w:numPr>
        <w:spacing w:line="312" w:lineRule="auto"/>
        <w:ind w:right="14" w:hanging="350"/>
      </w:pPr>
      <w:r w:rsidRPr="00D93ACE">
        <w:t xml:space="preserve">Longitudinal Systems Analysis (LSA) </w:t>
      </w:r>
    </w:p>
    <w:p w:rsidRPr="00D93ACE" w:rsidR="00C845DC" w:rsidP="00C845DC" w:rsidRDefault="005A7281" w14:paraId="41CF56A7" w14:textId="380EA7A6">
      <w:pPr>
        <w:numPr>
          <w:ilvl w:val="1"/>
          <w:numId w:val="33"/>
        </w:numPr>
        <w:spacing w:line="312" w:lineRule="auto"/>
        <w:ind w:right="14" w:hanging="350"/>
      </w:pPr>
      <w:r w:rsidRPr="00D93ACE">
        <w:t>HMIS Annual Performance Report</w:t>
      </w:r>
    </w:p>
    <w:p w:rsidRPr="00D93ACE" w:rsidR="003F0768" w:rsidP="00C845DC" w:rsidRDefault="005A7281" w14:paraId="1E9E5BDF" w14:textId="14BD69C0" w14:noSpellErr="1">
      <w:pPr>
        <w:numPr>
          <w:ilvl w:val="1"/>
          <w:numId w:val="33"/>
        </w:numPr>
        <w:spacing w:line="312" w:lineRule="auto"/>
        <w:ind w:right="14" w:hanging="350"/>
        <w:rPr/>
      </w:pPr>
      <w:r w:rsidR="005A7281">
        <w:rPr/>
        <w:t xml:space="preserve">HMIS Renewal Project Application </w:t>
      </w:r>
      <w:r w:rsidR="00D93ACE">
        <w:rPr/>
        <w:t>for the annual CoC Competition</w:t>
      </w:r>
    </w:p>
    <w:p w:rsidR="14A81F77" w:rsidP="2DF272B9" w:rsidRDefault="14A81F77" w14:paraId="330939C7" w14:textId="68F93D0E">
      <w:pPr>
        <w:pStyle w:val="Normal"/>
        <w:numPr>
          <w:ilvl w:val="1"/>
          <w:numId w:val="33"/>
        </w:numPr>
        <w:spacing w:line="312" w:lineRule="auto"/>
        <w:ind w:right="14" w:hanging="350"/>
        <w:rPr>
          <w:rFonts w:ascii="Calibri" w:hAnsi="Calibri" w:eastAsia="Calibri" w:cs="Calibri"/>
          <w:color w:val="000000" w:themeColor="text1" w:themeTint="FF" w:themeShade="FF"/>
        </w:rPr>
      </w:pPr>
      <w:r w:rsidRPr="2DF272B9" w:rsidR="14A81F77">
        <w:rPr>
          <w:rFonts w:ascii="Calibri" w:hAnsi="Calibri" w:eastAsia="Calibri" w:cs="Calibri"/>
          <w:color w:val="000000" w:themeColor="text1" w:themeTint="FF" w:themeShade="FF"/>
        </w:rPr>
        <w:t>System Performance Report</w:t>
      </w:r>
    </w:p>
    <w:p w:rsidR="003F0768" w:rsidRDefault="005A7281" w14:paraId="139952C8" w14:textId="7BB581DA">
      <w:pPr>
        <w:numPr>
          <w:ilvl w:val="0"/>
          <w:numId w:val="33"/>
        </w:numPr>
        <w:spacing w:after="47"/>
        <w:ind w:right="366" w:hanging="360"/>
        <w:rPr/>
      </w:pPr>
      <w:r w:rsidR="005A7281">
        <w:rPr/>
        <w:t>Review PIT, HIC, and LSA</w:t>
      </w:r>
      <w:r w:rsidR="2F1A3E5B">
        <w:rPr/>
        <w:t>/SPM</w:t>
      </w:r>
      <w:r w:rsidR="005A7281">
        <w:rPr/>
        <w:t xml:space="preserve"> data in order to assess trends, opportunities and unmet needs.</w:t>
      </w:r>
      <w:r w:rsidR="00DE515B">
        <w:rPr/>
        <w:t xml:space="preserve"> </w:t>
      </w:r>
    </w:p>
    <w:p w:rsidR="003F0768" w:rsidRDefault="005A7281" w14:paraId="0E771B96" w14:textId="3D6B37D2">
      <w:pPr>
        <w:numPr>
          <w:ilvl w:val="0"/>
          <w:numId w:val="33"/>
        </w:numPr>
        <w:spacing w:after="47"/>
        <w:ind w:right="366" w:hanging="360"/>
      </w:pPr>
      <w:r>
        <w:t xml:space="preserve">Make recommendations to the Board regarding </w:t>
      </w:r>
      <w:r w:rsidR="00EA2815">
        <w:t>CoC</w:t>
      </w:r>
      <w:r>
        <w:t xml:space="preserve"> priorities for use in ranking requests for </w:t>
      </w:r>
      <w:r w:rsidR="00EA2815">
        <w:t>CoC</w:t>
      </w:r>
      <w:r>
        <w:t xml:space="preserve"> funding</w:t>
      </w:r>
      <w:r w:rsidR="4164679C">
        <w:t>, utilizing Gaps Analysis.</w:t>
      </w:r>
    </w:p>
    <w:p w:rsidR="003F0768" w:rsidRDefault="005A7281" w14:paraId="1565CA59" w14:textId="3D331B16">
      <w:pPr>
        <w:numPr>
          <w:ilvl w:val="0"/>
          <w:numId w:val="33"/>
        </w:numPr>
        <w:spacing w:after="46"/>
        <w:ind w:right="366" w:hanging="360"/>
      </w:pPr>
      <w:r>
        <w:t xml:space="preserve">In collaboration with the HMIS Lead, establish performance measures and targets to track the </w:t>
      </w:r>
      <w:r w:rsidR="00EA2815">
        <w:t>CoC</w:t>
      </w:r>
      <w:r>
        <w:t xml:space="preserve">s progress toward reducing and ending homelessness, in consultation with </w:t>
      </w:r>
      <w:r w:rsidR="00EA2815">
        <w:t>CoC</w:t>
      </w:r>
      <w:r>
        <w:t xml:space="preserve"> providers.</w:t>
      </w:r>
      <w:r w:rsidRPr="66EBCCCF">
        <w:rPr>
          <w:sz w:val="24"/>
          <w:szCs w:val="24"/>
        </w:rPr>
        <w:t xml:space="preserve"> </w:t>
      </w:r>
    </w:p>
    <w:p w:rsidR="003F0768" w:rsidRDefault="005A7281" w14:paraId="3C3803CE" w14:textId="77777777">
      <w:pPr>
        <w:numPr>
          <w:ilvl w:val="0"/>
          <w:numId w:val="33"/>
        </w:numPr>
        <w:spacing w:after="52"/>
        <w:ind w:right="366" w:hanging="360"/>
      </w:pPr>
      <w:r>
        <w:t>Monitor performance, evaluate outcomes, and make recommendations to the Board regarding actions to be taken to elevate poorly performing programs.</w:t>
      </w:r>
      <w:r w:rsidRPr="66EBCCCF">
        <w:rPr>
          <w:sz w:val="24"/>
          <w:szCs w:val="24"/>
        </w:rPr>
        <w:t xml:space="preserve"> </w:t>
      </w:r>
    </w:p>
    <w:p w:rsidR="003F0768" w:rsidRDefault="005A7281" w14:paraId="05FC686C" w14:textId="55494795">
      <w:pPr>
        <w:numPr>
          <w:ilvl w:val="0"/>
          <w:numId w:val="33"/>
        </w:numPr>
        <w:ind w:right="366" w:hanging="360"/>
      </w:pPr>
      <w:r>
        <w:t>Annually review, make recommendations, and help revise if necessary</w:t>
      </w:r>
      <w:r w:rsidR="00E124C8">
        <w:t>,</w:t>
      </w:r>
      <w:r>
        <w:t xml:space="preserve"> data collection, reporting, and privacy policies. This includes but is not limited to a privacy plan, a data security plan, and a data quality plan, required by HUD for implementation within 6 months of the published HMIS Final Rule.</w:t>
      </w:r>
      <w:r w:rsidRPr="66EBCCCF">
        <w:rPr>
          <w:sz w:val="24"/>
          <w:szCs w:val="24"/>
        </w:rPr>
        <w:t xml:space="preserve"> </w:t>
      </w:r>
    </w:p>
    <w:p w:rsidR="003F0768" w:rsidRDefault="5ED78D44" w14:paraId="7168F8CD" w14:textId="251DC7CA">
      <w:pPr>
        <w:numPr>
          <w:ilvl w:val="0"/>
          <w:numId w:val="33"/>
        </w:numPr>
        <w:ind w:right="366" w:hanging="360"/>
      </w:pPr>
      <w:r>
        <w:t xml:space="preserve">Explore opportunities to ensure </w:t>
      </w:r>
      <w:r w:rsidR="005A7281">
        <w:t xml:space="preserve">sustainability of the HMIS project by seeking new and diversified funding sources. </w:t>
      </w:r>
    </w:p>
    <w:p w:rsidR="003F0768" w:rsidRDefault="005A7281" w14:paraId="25E87715" w14:textId="77777777">
      <w:pPr>
        <w:numPr>
          <w:ilvl w:val="0"/>
          <w:numId w:val="33"/>
        </w:numPr>
        <w:ind w:right="366" w:hanging="360"/>
      </w:pPr>
      <w:r>
        <w:t xml:space="preserve">Support and protect the rights and privacy of clients. </w:t>
      </w:r>
    </w:p>
    <w:p w:rsidR="003F0768" w:rsidRDefault="00DE515B" w14:paraId="12424167" w14:textId="009B494E">
      <w:pPr>
        <w:spacing w:after="0" w:line="259" w:lineRule="auto"/>
        <w:ind w:left="0" w:firstLine="0"/>
      </w:pPr>
      <w:r>
        <w:t xml:space="preserve">   </w:t>
      </w:r>
    </w:p>
    <w:p w:rsidR="003F0768" w:rsidRDefault="005A7281" w14:paraId="0066E388" w14:textId="774C063A">
      <w:pPr>
        <w:pStyle w:val="Heading3"/>
        <w:ind w:left="10"/>
      </w:pPr>
      <w:r>
        <w:rPr>
          <w:i/>
          <w:color w:val="4F81BD"/>
          <w:sz w:val="22"/>
        </w:rPr>
        <w:t xml:space="preserve">Ranking Evaluation Committee </w:t>
      </w:r>
    </w:p>
    <w:p w:rsidR="003F0768" w:rsidRDefault="005A7281" w14:paraId="5DD46645" w14:textId="77777777">
      <w:pPr>
        <w:spacing w:after="0" w:line="259" w:lineRule="auto"/>
        <w:ind w:left="320" w:firstLine="0"/>
      </w:pPr>
      <w:r>
        <w:rPr>
          <w:i/>
        </w:rPr>
        <w:t xml:space="preserve"> </w:t>
      </w:r>
    </w:p>
    <w:p w:rsidR="003F0768" w:rsidRDefault="5603A5D4" w14:paraId="3D6A90D2" w14:textId="0075921E">
      <w:pPr>
        <w:spacing w:after="0"/>
        <w:ind w:left="471" w:right="14"/>
      </w:pPr>
      <w:r>
        <w:t xml:space="preserve">The Ranking Evaluation Committee will collaborate with the Collaborative Applicant, </w:t>
      </w:r>
      <w:r w:rsidR="002E612D">
        <w:t xml:space="preserve">CoC </w:t>
      </w:r>
      <w:r>
        <w:t xml:space="preserve">Board, Area Service Providers, </w:t>
      </w:r>
      <w:r w:rsidR="00EA2815">
        <w:t>CoC</w:t>
      </w:r>
      <w:r>
        <w:t xml:space="preserve">-Funded Entities, and </w:t>
      </w:r>
      <w:r w:rsidR="00EA2815">
        <w:t>CoC</w:t>
      </w:r>
      <w:r>
        <w:t xml:space="preserve"> members to: </w:t>
      </w:r>
    </w:p>
    <w:p w:rsidR="003F0768" w:rsidRDefault="005A7281" w14:paraId="66978A9C" w14:textId="77777777">
      <w:pPr>
        <w:spacing w:after="14" w:line="259" w:lineRule="auto"/>
        <w:ind w:left="461" w:firstLine="0"/>
      </w:pPr>
      <w:r>
        <w:t xml:space="preserve"> </w:t>
      </w:r>
    </w:p>
    <w:p w:rsidR="003F0768" w:rsidRDefault="005A7281" w14:paraId="676B06C3" w14:textId="65A0AFBB">
      <w:pPr>
        <w:numPr>
          <w:ilvl w:val="0"/>
          <w:numId w:val="34"/>
        </w:numPr>
        <w:ind w:right="14" w:hanging="360"/>
      </w:pPr>
      <w:r>
        <w:t xml:space="preserve">Evaluate the Annual </w:t>
      </w:r>
      <w:r w:rsidR="00ED2B32">
        <w:t xml:space="preserve">NOFO </w:t>
      </w:r>
      <w:r>
        <w:t xml:space="preserve">process and offer feedback to streamline and meet the ever changing and growing HUD expectations, review trends and expectations which might result in changes to the site monitoring and ranking strategies. </w:t>
      </w:r>
    </w:p>
    <w:p w:rsidR="003F0768" w:rsidRDefault="17807354" w14:paraId="2FA98637" w14:textId="7EB133A1">
      <w:pPr>
        <w:numPr>
          <w:ilvl w:val="0"/>
          <w:numId w:val="34"/>
        </w:numPr>
        <w:ind w:right="14" w:hanging="360"/>
      </w:pPr>
      <w:r>
        <w:t xml:space="preserve">Read the final approved application annually as well as HUDs final ranking of the Three County </w:t>
      </w:r>
      <w:r w:rsidR="01F49D48">
        <w:t>CoC</w:t>
      </w:r>
      <w:r>
        <w:t xml:space="preserve"> and address areas for </w:t>
      </w:r>
      <w:r w:rsidR="6605929D">
        <w:t xml:space="preserve">growth and assist </w:t>
      </w:r>
      <w:r>
        <w:t xml:space="preserve">in meeting the outcomes stated and measured. </w:t>
      </w:r>
    </w:p>
    <w:p w:rsidR="003F0768" w:rsidRDefault="005A7281" w14:paraId="4C23969D" w14:textId="0205A7A0">
      <w:pPr>
        <w:numPr>
          <w:ilvl w:val="0"/>
          <w:numId w:val="34"/>
        </w:numPr>
        <w:ind w:right="14" w:hanging="360"/>
      </w:pPr>
      <w:r>
        <w:t xml:space="preserve">Design and implement a collaborative process for developing a consolidated application for Three County programs and projects seeking </w:t>
      </w:r>
      <w:r w:rsidR="00EA2815">
        <w:t>CoC</w:t>
      </w:r>
      <w:r>
        <w:t xml:space="preserve"> funding. </w:t>
      </w:r>
    </w:p>
    <w:p w:rsidR="003F0768" w:rsidRDefault="17807354" w14:paraId="583CA5D3" w14:textId="36E291F4">
      <w:pPr>
        <w:numPr>
          <w:ilvl w:val="0"/>
          <w:numId w:val="34"/>
        </w:numPr>
        <w:ind w:right="14" w:hanging="360"/>
      </w:pPr>
      <w:r>
        <w:t xml:space="preserve">Examine other </w:t>
      </w:r>
      <w:r w:rsidR="01F49D48">
        <w:t>CoC</w:t>
      </w:r>
      <w:r>
        <w:t xml:space="preserve">’s practices </w:t>
      </w:r>
      <w:r w:rsidR="2A8CDC11">
        <w:t xml:space="preserve">with regards to </w:t>
      </w:r>
      <w:r>
        <w:t xml:space="preserve">Project Ranking and make recommendations to the Board &amp; Collaborative Applicant. </w:t>
      </w:r>
    </w:p>
    <w:p w:rsidR="003F0768" w:rsidRDefault="005A7281" w14:paraId="6EF76C3B" w14:textId="77777777">
      <w:pPr>
        <w:numPr>
          <w:ilvl w:val="0"/>
          <w:numId w:val="34"/>
        </w:numPr>
        <w:ind w:right="14" w:hanging="360"/>
      </w:pPr>
      <w:r>
        <w:t xml:space="preserve">Review and revise written policies and procedures for the Ranking Evaluation Committee and seek Board approval. </w:t>
      </w:r>
    </w:p>
    <w:p w:rsidR="003F0768" w:rsidRDefault="5603A5D4" w14:paraId="1A4CBC1E" w14:textId="2980EEBE">
      <w:pPr>
        <w:numPr>
          <w:ilvl w:val="0"/>
          <w:numId w:val="34"/>
        </w:numPr>
        <w:ind w:right="14" w:hanging="360"/>
      </w:pPr>
      <w:r>
        <w:t>Review findings and program priorities established by the Board or Collaborative A</w:t>
      </w:r>
      <w:r w:rsidR="3D02977D">
        <w:t>p</w:t>
      </w:r>
      <w:r>
        <w:t xml:space="preserve">plicant, and the applications for new programs or projects, and make recommendations to the Board about which programs/projects to include in the annual </w:t>
      </w:r>
      <w:r w:rsidR="00EA2815">
        <w:t>CoC</w:t>
      </w:r>
      <w:r>
        <w:t xml:space="preserve"> application, and rank projects for the application. </w:t>
      </w:r>
    </w:p>
    <w:p w:rsidR="003F0768" w:rsidRDefault="005A7281" w14:paraId="5EA2D501" w14:textId="6EF24A22">
      <w:pPr>
        <w:numPr>
          <w:ilvl w:val="0"/>
          <w:numId w:val="34"/>
        </w:numPr>
        <w:spacing w:after="0"/>
        <w:ind w:right="14" w:hanging="360"/>
      </w:pPr>
      <w:r>
        <w:t xml:space="preserve">Develop and oversee operation of a grievance process for agencies whose applications for funding have not been selected by the </w:t>
      </w:r>
      <w:r w:rsidR="00EA2815">
        <w:t>CoC</w:t>
      </w:r>
      <w:r>
        <w:t xml:space="preserve">. </w:t>
      </w:r>
    </w:p>
    <w:p w:rsidR="003F0768" w:rsidP="002E612D" w:rsidRDefault="005A7281" w14:paraId="222C9AF1" w14:textId="23DF6945">
      <w:pPr>
        <w:spacing w:after="0" w:line="259" w:lineRule="auto"/>
        <w:ind w:left="721" w:firstLine="0"/>
      </w:pPr>
      <w:r>
        <w:t xml:space="preserve"> </w:t>
      </w:r>
    </w:p>
    <w:p w:rsidR="003F0768" w:rsidP="7BF73031" w:rsidRDefault="17807354" w14:paraId="0425DCC6" w14:textId="6B119288">
      <w:pPr>
        <w:spacing w:after="35" w:line="240" w:lineRule="auto"/>
        <w:ind w:left="100" w:right="120" w:firstLine="0"/>
      </w:pPr>
      <w:r>
        <w:t>This committee must consist of at least 50% entities with no financial or other conflict of interest related to funding competitions or awards. The committee will make final recommendations to the Board related to project ranking and funding opportunities. The Board retains full rights to amend the recommendations or reject the committee’s proposals.</w:t>
      </w:r>
      <w:r w:rsidR="6AB70A4A">
        <w:t xml:space="preserve"> </w:t>
      </w:r>
      <w:r>
        <w:t xml:space="preserve"> </w:t>
      </w:r>
    </w:p>
    <w:p w:rsidR="003F0768" w:rsidRDefault="005A7281" w14:paraId="336B16C7" w14:textId="77777777">
      <w:pPr>
        <w:spacing w:after="0" w:line="259" w:lineRule="auto"/>
        <w:ind w:left="0" w:firstLine="0"/>
      </w:pPr>
      <w:r>
        <w:rPr>
          <w:color w:val="4F81BD"/>
        </w:rPr>
        <w:t xml:space="preserve"> </w:t>
      </w:r>
    </w:p>
    <w:p w:rsidR="003F0768" w:rsidRDefault="005A7281" w14:paraId="6A9B79E7" w14:textId="7B544EDE">
      <w:pPr>
        <w:pStyle w:val="Heading3"/>
        <w:ind w:left="10"/>
      </w:pPr>
      <w:r>
        <w:rPr>
          <w:i/>
          <w:color w:val="4F81BD"/>
          <w:sz w:val="22"/>
        </w:rPr>
        <w:t xml:space="preserve">Coordinated Entry Committee </w:t>
      </w:r>
    </w:p>
    <w:p w:rsidRPr="00CE1DEB" w:rsidR="003F0768" w:rsidRDefault="005A7281" w14:paraId="597B45D8" w14:textId="77777777">
      <w:pPr>
        <w:spacing w:after="0" w:line="259" w:lineRule="auto"/>
        <w:ind w:left="0" w:firstLine="0"/>
        <w:rPr>
          <w:sz w:val="14"/>
          <w:szCs w:val="14"/>
        </w:rPr>
      </w:pPr>
      <w:r>
        <w:t xml:space="preserve"> </w:t>
      </w:r>
    </w:p>
    <w:p w:rsidR="003F0768" w:rsidRDefault="5603A5D4" w14:paraId="6ACC348A" w14:textId="72EE37CB">
      <w:pPr>
        <w:spacing w:after="0"/>
        <w:ind w:left="471" w:right="14"/>
      </w:pPr>
      <w:r>
        <w:t xml:space="preserve">The Coordinated Entry Committee will collaborate with the Collaborative Applicant, Board, Area Service Providers, </w:t>
      </w:r>
      <w:r w:rsidR="00EA2815">
        <w:t>CoC</w:t>
      </w:r>
      <w:r>
        <w:t xml:space="preserve">-Funded Entities, and </w:t>
      </w:r>
      <w:r w:rsidR="00EA2815">
        <w:t>CoC</w:t>
      </w:r>
      <w:r>
        <w:t xml:space="preserve"> membership to: </w:t>
      </w:r>
    </w:p>
    <w:p w:rsidR="003F0768" w:rsidRDefault="005A7281" w14:paraId="582CCBB7" w14:textId="77777777">
      <w:pPr>
        <w:spacing w:after="14" w:line="259" w:lineRule="auto"/>
        <w:ind w:left="721" w:firstLine="0"/>
      </w:pPr>
      <w:r>
        <w:t xml:space="preserve"> </w:t>
      </w:r>
    </w:p>
    <w:p w:rsidR="003F0768" w:rsidRDefault="005A7281" w14:paraId="73F654CA" w14:textId="0C2A9BE5">
      <w:pPr>
        <w:numPr>
          <w:ilvl w:val="0"/>
          <w:numId w:val="35"/>
        </w:numPr>
        <w:ind w:right="14" w:hanging="360"/>
      </w:pPr>
      <w:r>
        <w:t xml:space="preserve">Review and provide feedback to the </w:t>
      </w:r>
      <w:r w:rsidR="00EA2815">
        <w:t>CoC</w:t>
      </w:r>
      <w:r>
        <w:t xml:space="preserve"> staff and Board re: Coordinated Entry Policies and </w:t>
      </w:r>
    </w:p>
    <w:p w:rsidR="003F0768" w:rsidRDefault="005A7281" w14:paraId="400D9FCA" w14:textId="77777777">
      <w:pPr>
        <w:ind w:left="1191" w:right="14"/>
      </w:pPr>
      <w:r>
        <w:t xml:space="preserve">Procedures </w:t>
      </w:r>
    </w:p>
    <w:p w:rsidR="003F0768" w:rsidRDefault="005A7281" w14:paraId="700E6F8F" w14:textId="1B094C11">
      <w:pPr>
        <w:numPr>
          <w:ilvl w:val="0"/>
          <w:numId w:val="35"/>
        </w:numPr>
        <w:spacing w:after="35" w:line="240" w:lineRule="auto"/>
        <w:ind w:right="14" w:hanging="360"/>
      </w:pPr>
      <w:r>
        <w:t xml:space="preserve">Support the </w:t>
      </w:r>
      <w:r w:rsidR="00EA2815">
        <w:t>CoC</w:t>
      </w:r>
      <w:r>
        <w:t xml:space="preserve"> in conducting annual assessment and evaluation of Coordinated Entry programs, including polling and surveys of homeless individuals participating in Coordinated Entry, and keeping Projects accountable to the Housing First Model. </w:t>
      </w:r>
    </w:p>
    <w:p w:rsidR="003F0768" w:rsidRDefault="005A7281" w14:paraId="68308535" w14:textId="77777777">
      <w:pPr>
        <w:numPr>
          <w:ilvl w:val="0"/>
          <w:numId w:val="35"/>
        </w:numPr>
        <w:ind w:right="14" w:hanging="360"/>
      </w:pPr>
      <w:r>
        <w:t xml:space="preserve">Review the Vulnerability Assessment tool annually and make recommendations based on new information or HUD requirements. </w:t>
      </w:r>
    </w:p>
    <w:p w:rsidR="003F0768" w:rsidRDefault="17807354" w14:paraId="607E148F" w14:textId="2B5D20FA">
      <w:pPr>
        <w:numPr>
          <w:ilvl w:val="0"/>
          <w:numId w:val="35"/>
        </w:numPr>
        <w:ind w:right="14" w:hanging="360"/>
      </w:pPr>
      <w:r>
        <w:t xml:space="preserve">Remain abreast of the outcome measures for HMIS and Data Warehouses </w:t>
      </w:r>
      <w:r w:rsidR="30AE87C8">
        <w:t xml:space="preserve">with </w:t>
      </w:r>
      <w:r>
        <w:t xml:space="preserve">regards to Coordinated Entry. </w:t>
      </w:r>
    </w:p>
    <w:p w:rsidR="003F0768" w:rsidRDefault="005A7281" w14:paraId="3614F9B1" w14:textId="5EB3BA49">
      <w:pPr>
        <w:numPr>
          <w:ilvl w:val="0"/>
          <w:numId w:val="35"/>
        </w:numPr>
        <w:ind w:right="14" w:hanging="360"/>
      </w:pPr>
      <w:r>
        <w:t xml:space="preserve">Review Emerging Practices for other Coordinated Entry systems and make recommendations for Three County </w:t>
      </w:r>
      <w:r w:rsidR="00EA2815">
        <w:t>CoC</w:t>
      </w:r>
      <w:r>
        <w:t xml:space="preserve"> based on findings.</w:t>
      </w:r>
      <w:r w:rsidR="00DE515B">
        <w:t xml:space="preserve"> </w:t>
      </w:r>
    </w:p>
    <w:p w:rsidR="003F0768" w:rsidRDefault="005A7281" w14:paraId="36B4AE41" w14:textId="77777777">
      <w:pPr>
        <w:numPr>
          <w:ilvl w:val="0"/>
          <w:numId w:val="35"/>
        </w:numPr>
        <w:ind w:right="14" w:hanging="360"/>
      </w:pPr>
      <w:r>
        <w:t xml:space="preserve">Offer support and outreach to partner agencies who are or might participate in Coordinated Entry. </w:t>
      </w:r>
    </w:p>
    <w:p w:rsidR="003F0768" w:rsidRDefault="005A7281" w14:paraId="1588AED4" w14:textId="4CD39F77">
      <w:pPr>
        <w:numPr>
          <w:ilvl w:val="0"/>
          <w:numId w:val="35"/>
        </w:numPr>
        <w:ind w:right="14" w:hanging="360"/>
      </w:pPr>
      <w:r>
        <w:t xml:space="preserve">Support the </w:t>
      </w:r>
      <w:r w:rsidR="00EA2815">
        <w:t>CoC</w:t>
      </w:r>
      <w:r>
        <w:t xml:space="preserve"> in expanding their reach to our most vulnerable and hard to reach neighbors by representing the Coordinated Entry system in community and through networks.</w:t>
      </w:r>
      <w:r w:rsidR="00DE515B">
        <w:t xml:space="preserve"> </w:t>
      </w:r>
    </w:p>
    <w:p w:rsidR="003F0768" w:rsidRDefault="005A7281" w14:paraId="283F0360" w14:textId="78BCFDAB">
      <w:pPr>
        <w:numPr>
          <w:ilvl w:val="0"/>
          <w:numId w:val="35"/>
        </w:numPr>
        <w:ind w:right="14" w:hanging="360"/>
      </w:pPr>
      <w:r>
        <w:t xml:space="preserve">Identify training needs for partners in conducting vulnerability assessments and support </w:t>
      </w:r>
      <w:r w:rsidR="00EA2815">
        <w:t>CoC</w:t>
      </w:r>
      <w:r>
        <w:t xml:space="preserve"> in development of trainings. </w:t>
      </w:r>
    </w:p>
    <w:p w:rsidR="003F0768" w:rsidP="00C845DC" w:rsidRDefault="005A7281" w14:paraId="65DF6037" w14:textId="30B7655D">
      <w:pPr>
        <w:numPr>
          <w:ilvl w:val="0"/>
          <w:numId w:val="35"/>
        </w:numPr>
        <w:spacing w:after="0"/>
        <w:ind w:right="14" w:hanging="360"/>
      </w:pPr>
      <w:r>
        <w:t xml:space="preserve">Collaborate with other </w:t>
      </w:r>
      <w:r w:rsidR="00EA2815">
        <w:t>CoC</w:t>
      </w:r>
      <w:r>
        <w:t xml:space="preserve"> committees around CE-related goals and action steps, including the Youth and Young Adult Committee, Equity and Inclusion Committee, and Data Evaluation Committee</w:t>
      </w:r>
      <w:r w:rsidR="00C845DC">
        <w:t>.</w:t>
      </w:r>
      <w:r w:rsidR="00DE515B">
        <w:t xml:space="preserve"> </w:t>
      </w:r>
    </w:p>
    <w:p w:rsidR="00811B28" w:rsidP="00C845DC" w:rsidRDefault="00811B28" w14:paraId="1FC418F5" w14:textId="7347284F">
      <w:pPr>
        <w:numPr>
          <w:ilvl w:val="0"/>
          <w:numId w:val="35"/>
        </w:numPr>
        <w:spacing w:after="0"/>
        <w:ind w:right="14" w:hanging="360"/>
      </w:pPr>
      <w:r>
        <w:t>Support the implantation of the “Supportive Services Only” (SSO-CE) subcomponent of Coordinated Entry, including support of subcontracted providers, if applicable.</w:t>
      </w:r>
    </w:p>
    <w:p w:rsidR="003F0768" w:rsidRDefault="005A7281" w14:paraId="38F006C3" w14:textId="69C75186">
      <w:pPr>
        <w:numPr>
          <w:ilvl w:val="0"/>
          <w:numId w:val="35"/>
        </w:numPr>
        <w:ind w:right="14" w:hanging="360"/>
      </w:pPr>
      <w:r>
        <w:t>As needed, identify goals and actions steps for CE Workgroup</w:t>
      </w:r>
      <w:r w:rsidR="00C845DC">
        <w:t>.</w:t>
      </w:r>
      <w:r w:rsidR="00DE515B">
        <w:t xml:space="preserve"> </w:t>
      </w:r>
    </w:p>
    <w:p w:rsidR="003F0768" w:rsidRDefault="005A7281" w14:paraId="7737F961" w14:textId="77777777">
      <w:pPr>
        <w:spacing w:after="0" w:line="259" w:lineRule="auto"/>
        <w:ind w:left="0" w:firstLine="0"/>
      </w:pPr>
      <w:r>
        <w:t xml:space="preserve"> </w:t>
      </w:r>
    </w:p>
    <w:p w:rsidR="003F0768" w:rsidRDefault="005A7281" w14:paraId="0086F0B7" w14:textId="0BE263B3">
      <w:pPr>
        <w:pStyle w:val="Heading3"/>
        <w:ind w:left="10"/>
      </w:pPr>
      <w:r>
        <w:rPr>
          <w:i/>
          <w:color w:val="4F81BD"/>
          <w:sz w:val="22"/>
        </w:rPr>
        <w:t xml:space="preserve">Equity and Inclusion Committee </w:t>
      </w:r>
    </w:p>
    <w:p w:rsidRPr="00CE1DEB" w:rsidR="003F0768" w:rsidRDefault="005A7281" w14:paraId="339FCE4D" w14:textId="77777777">
      <w:pPr>
        <w:spacing w:after="0" w:line="259" w:lineRule="auto"/>
        <w:ind w:left="0" w:firstLine="0"/>
        <w:rPr>
          <w:color w:val="FF0000"/>
          <w:sz w:val="16"/>
          <w:szCs w:val="16"/>
        </w:rPr>
      </w:pPr>
      <w:r>
        <w:rPr>
          <w:i/>
        </w:rPr>
        <w:t xml:space="preserve"> </w:t>
      </w:r>
    </w:p>
    <w:p w:rsidRPr="00966B9D" w:rsidR="003F0768" w:rsidRDefault="109CCF4F" w14:paraId="4D424D17" w14:textId="461D7727">
      <w:pPr>
        <w:ind w:left="10" w:right="14"/>
        <w:rPr>
          <w:color w:val="auto"/>
        </w:rPr>
      </w:pPr>
      <w:r w:rsidRPr="7BF73031">
        <w:rPr>
          <w:color w:val="auto"/>
        </w:rPr>
        <w:t xml:space="preserve">      </w:t>
      </w:r>
      <w:r w:rsidRPr="7BF73031" w:rsidR="17807354">
        <w:rPr>
          <w:color w:val="auto"/>
        </w:rPr>
        <w:t xml:space="preserve">The Equity and Inclusion Committee will: </w:t>
      </w:r>
    </w:p>
    <w:p w:rsidR="7BF73031" w:rsidP="7BF73031" w:rsidRDefault="7BF73031" w14:paraId="1C9A6EA9" w14:textId="70454CAE">
      <w:pPr>
        <w:ind w:left="10" w:right="14"/>
        <w:rPr>
          <w:color w:val="auto"/>
        </w:rPr>
      </w:pPr>
    </w:p>
    <w:p w:rsidRPr="00966B9D" w:rsidR="00F40485" w:rsidP="7BF73031" w:rsidRDefault="0276876C" w14:paraId="40A3F710" w14:textId="1B354857">
      <w:pPr>
        <w:numPr>
          <w:ilvl w:val="0"/>
          <w:numId w:val="45"/>
        </w:numPr>
        <w:ind w:left="1181" w:right="14"/>
      </w:pPr>
      <w:r>
        <w:t xml:space="preserve">Review </w:t>
      </w:r>
      <w:r w:rsidRPr="7BF73031" w:rsidR="01F49D48">
        <w:rPr>
          <w:color w:val="000000" w:themeColor="text1"/>
        </w:rPr>
        <w:t>C</w:t>
      </w:r>
      <w:r w:rsidRPr="7BF73031" w:rsidR="4574146B">
        <w:rPr>
          <w:color w:val="000000" w:themeColor="text1"/>
        </w:rPr>
        <w:t>o</w:t>
      </w:r>
      <w:r w:rsidRPr="7BF73031" w:rsidR="01F49D48">
        <w:rPr>
          <w:color w:val="000000" w:themeColor="text1"/>
        </w:rPr>
        <w:t>C</w:t>
      </w:r>
      <w:r w:rsidRPr="7BF73031">
        <w:rPr>
          <w:color w:val="000000" w:themeColor="text1"/>
        </w:rPr>
        <w:t xml:space="preserve"> reports that present data on disparities (primarily the Annual Racial Disparities report</w:t>
      </w:r>
      <w:r w:rsidRPr="7BF73031" w:rsidR="3CBBE6F9">
        <w:rPr>
          <w:color w:val="000000" w:themeColor="text1"/>
        </w:rPr>
        <w:t>) and</w:t>
      </w:r>
      <w:r w:rsidRPr="7BF73031">
        <w:rPr>
          <w:color w:val="000000" w:themeColor="text1"/>
        </w:rPr>
        <w:t xml:space="preserve"> make recommendations to the Board and Collaborative Applicant based on findings.</w:t>
      </w:r>
      <w:r w:rsidRPr="7BF73031" w:rsidR="6AB70A4A">
        <w:rPr>
          <w:color w:val="000000" w:themeColor="text1"/>
        </w:rPr>
        <w:t xml:space="preserve"> </w:t>
      </w:r>
    </w:p>
    <w:p w:rsidRPr="00966B9D" w:rsidR="00F40485" w:rsidP="7BF73031" w:rsidRDefault="0276876C" w14:paraId="6FCBB2B1" w14:textId="0414A0ED">
      <w:pPr>
        <w:numPr>
          <w:ilvl w:val="0"/>
          <w:numId w:val="45"/>
        </w:numPr>
        <w:ind w:left="1181" w:right="14"/>
      </w:pPr>
      <w:r>
        <w:t xml:space="preserve">Support the </w:t>
      </w:r>
      <w:r w:rsidR="01F49D48">
        <w:t>CoC</w:t>
      </w:r>
      <w:r>
        <w:t xml:space="preserve"> in conducting surveys and </w:t>
      </w:r>
      <w:r w:rsidR="4748FA77">
        <w:t>evaluations</w:t>
      </w:r>
      <w:r>
        <w:t xml:space="preserve"> about racial equity in our practices.</w:t>
      </w:r>
      <w:r w:rsidR="6AB70A4A">
        <w:t xml:space="preserve"> </w:t>
      </w:r>
      <w:r>
        <w:t xml:space="preserve">For example, create surveys to </w:t>
      </w:r>
      <w:r w:rsidR="36D982B7">
        <w:t>i</w:t>
      </w:r>
      <w:r>
        <w:t>dentify barriers to professional advancement.</w:t>
      </w:r>
    </w:p>
    <w:p w:rsidRPr="00966B9D" w:rsidR="00F40485" w:rsidP="7BF73031" w:rsidRDefault="342F1D7E" w14:paraId="57DA9B58" w14:textId="517AF530">
      <w:pPr>
        <w:numPr>
          <w:ilvl w:val="0"/>
          <w:numId w:val="45"/>
        </w:numPr>
        <w:ind w:left="1181" w:right="14"/>
      </w:pPr>
      <w:r>
        <w:t>Evaluate</w:t>
      </w:r>
      <w:r w:rsidR="0276876C">
        <w:t xml:space="preserve"> </w:t>
      </w:r>
      <w:r w:rsidR="01F49D48">
        <w:t>CoC</w:t>
      </w:r>
      <w:r w:rsidR="0276876C">
        <w:t xml:space="preserve"> policies and procedures to ensure that we provide equitable, and trauma-informed practices, in our housing work and make recommendations of policy change based on findings. For example, changing Coordinated Entry prioritization to address equity in housing referrals.</w:t>
      </w:r>
    </w:p>
    <w:p w:rsidRPr="00966B9D" w:rsidR="00F40485" w:rsidP="7BF73031" w:rsidRDefault="0276876C" w14:paraId="47FF7A47" w14:textId="4F408811">
      <w:pPr>
        <w:numPr>
          <w:ilvl w:val="0"/>
          <w:numId w:val="45"/>
        </w:numPr>
        <w:ind w:left="1181" w:right="14"/>
      </w:pPr>
      <w:r>
        <w:t xml:space="preserve">Monitor language and dissemination of </w:t>
      </w:r>
      <w:r w:rsidR="01F49D48">
        <w:t>C</w:t>
      </w:r>
      <w:r w:rsidR="4574146B">
        <w:t>o</w:t>
      </w:r>
      <w:r w:rsidR="01F49D48">
        <w:t>C</w:t>
      </w:r>
      <w:r>
        <w:t xml:space="preserve"> communications to remove barriers to inclusivity. For example, reviewing, and revising job descriptions with a racial equity lens.</w:t>
      </w:r>
    </w:p>
    <w:p w:rsidRPr="00966B9D" w:rsidR="00F40485" w:rsidP="7BF73031" w:rsidRDefault="0276876C" w14:paraId="6155B408" w14:textId="11E6368E">
      <w:pPr>
        <w:numPr>
          <w:ilvl w:val="0"/>
          <w:numId w:val="45"/>
        </w:numPr>
        <w:ind w:left="1181" w:right="14"/>
      </w:pPr>
      <w:r>
        <w:t xml:space="preserve">Set expectations for and evaluate how the </w:t>
      </w:r>
      <w:r w:rsidR="01F49D48">
        <w:t>CoC</w:t>
      </w:r>
      <w:r>
        <w:t xml:space="preserve"> is supporting inclusion of people from underrepresented groups in the workforce including, varying races, ethnicity, gender, class, disability, economic level, and sexual orientation.</w:t>
      </w:r>
      <w:r w:rsidR="6AB70A4A">
        <w:t xml:space="preserve"> </w:t>
      </w:r>
      <w:r>
        <w:t>For example, rate all hiring managers on recruitment, retention and promotion of underrepresented staff.</w:t>
      </w:r>
    </w:p>
    <w:p w:rsidRPr="00966B9D" w:rsidR="00F40485" w:rsidP="7BF73031" w:rsidRDefault="0276876C" w14:paraId="482CB7A2" w14:textId="33586689">
      <w:pPr>
        <w:numPr>
          <w:ilvl w:val="0"/>
          <w:numId w:val="45"/>
        </w:numPr>
        <w:ind w:left="1181" w:right="14"/>
      </w:pPr>
      <w:r>
        <w:t>Monitor and support the implementation of an anti-discrimination policy, which ensures equal access to housing for protected classes in HUD programs.</w:t>
      </w:r>
      <w:r w:rsidR="6AB70A4A">
        <w:t xml:space="preserve"> </w:t>
      </w:r>
    </w:p>
    <w:p w:rsidRPr="00966B9D" w:rsidR="00F40485" w:rsidP="7BF73031" w:rsidRDefault="0276876C" w14:paraId="2BB761B2" w14:textId="77777777">
      <w:pPr>
        <w:numPr>
          <w:ilvl w:val="0"/>
          <w:numId w:val="45"/>
        </w:numPr>
        <w:ind w:left="1181" w:right="14"/>
      </w:pPr>
      <w:r>
        <w:t>Support matters of equal access and cultural sensitivity of our programs and practices for various populations, including accessibility for hearing impaired and other languages.</w:t>
      </w:r>
    </w:p>
    <w:p w:rsidRPr="00966B9D" w:rsidR="00F12D2B" w:rsidP="7BF73031" w:rsidRDefault="0276876C" w14:paraId="256C4129" w14:textId="0B05E68F">
      <w:pPr>
        <w:numPr>
          <w:ilvl w:val="0"/>
          <w:numId w:val="45"/>
        </w:numPr>
        <w:ind w:left="1181" w:right="14"/>
      </w:pPr>
      <w:r>
        <w:t xml:space="preserve">Collaborate with other </w:t>
      </w:r>
      <w:r w:rsidR="01F49D48">
        <w:t>CoC</w:t>
      </w:r>
      <w:r>
        <w:t xml:space="preserve"> committees around CE-related goals and action steps, including the Youth and Young Adult Committee, CE Committee, and Data Evaluation Committee</w:t>
      </w:r>
    </w:p>
    <w:p w:rsidRPr="00966B9D" w:rsidR="003F0768" w:rsidP="7BF73031" w:rsidRDefault="0276876C" w14:paraId="179F476E" w14:textId="39D34D80">
      <w:pPr>
        <w:numPr>
          <w:ilvl w:val="0"/>
          <w:numId w:val="45"/>
        </w:numPr>
        <w:ind w:left="1181" w:right="14"/>
      </w:pPr>
      <w:r>
        <w:t>Create and/or provide ongoing training, such as, Leadership training for BIPOC staff, Unconscious Bias and Racism training, cultural humility and professional development opportunities.</w:t>
      </w:r>
      <w:r w:rsidR="6AB70A4A">
        <w:t xml:space="preserve"> </w:t>
      </w:r>
      <w:r>
        <w:t>For example, to create career paths within and across all agencies, and promote pay equity.</w:t>
      </w:r>
      <w:r w:rsidR="3A110BED">
        <w:t xml:space="preserve"> </w:t>
      </w:r>
    </w:p>
    <w:p w:rsidRPr="00966B9D" w:rsidR="003F0768" w:rsidRDefault="005A7281" w14:paraId="7B0679C1" w14:textId="77777777">
      <w:pPr>
        <w:spacing w:after="14" w:line="259" w:lineRule="auto"/>
        <w:ind w:left="0" w:firstLine="0"/>
        <w:rPr>
          <w:color w:val="auto"/>
        </w:rPr>
      </w:pPr>
      <w:r w:rsidRPr="00966B9D">
        <w:rPr>
          <w:color w:val="auto"/>
        </w:rPr>
        <w:t xml:space="preserve"> </w:t>
      </w:r>
    </w:p>
    <w:p w:rsidR="003F0768" w:rsidRDefault="17807354" w14:paraId="0980E886" w14:textId="75E049F2">
      <w:pPr>
        <w:spacing w:after="0" w:line="259" w:lineRule="auto"/>
        <w:ind w:left="100" w:firstLine="0"/>
      </w:pPr>
      <w:r w:rsidRPr="7BF73031">
        <w:rPr>
          <w:b/>
          <w:bCs/>
          <w:i/>
          <w:iCs/>
          <w:color w:val="4F80BD"/>
        </w:rPr>
        <w:t xml:space="preserve">The Youth/Young Adult Action </w:t>
      </w:r>
      <w:r w:rsidRPr="7BF73031" w:rsidR="3A0F56AB">
        <w:rPr>
          <w:b/>
          <w:bCs/>
          <w:i/>
          <w:iCs/>
          <w:color w:val="4F80BD"/>
        </w:rPr>
        <w:t>Board</w:t>
      </w:r>
      <w:r w:rsidRPr="7BF73031" w:rsidR="43EFCBF2">
        <w:rPr>
          <w:b/>
          <w:bCs/>
          <w:i/>
          <w:iCs/>
          <w:color w:val="4F80BD"/>
        </w:rPr>
        <w:t xml:space="preserve"> (</w:t>
      </w:r>
      <w:r w:rsidRPr="7BF73031" w:rsidR="60C4B259">
        <w:rPr>
          <w:b/>
          <w:bCs/>
          <w:i/>
          <w:iCs/>
          <w:color w:val="4F80BD"/>
        </w:rPr>
        <w:t>i.e.,</w:t>
      </w:r>
      <w:r w:rsidRPr="7BF73031" w:rsidR="43EFCBF2">
        <w:rPr>
          <w:b/>
          <w:bCs/>
          <w:i/>
          <w:iCs/>
          <w:color w:val="4F80BD"/>
        </w:rPr>
        <w:t xml:space="preserve"> Committee)/YAB</w:t>
      </w:r>
      <w:r w:rsidRPr="7BF73031" w:rsidR="6AB70A4A">
        <w:rPr>
          <w:i/>
          <w:iCs/>
        </w:rPr>
        <w:t xml:space="preserve"> </w:t>
      </w:r>
    </w:p>
    <w:p w:rsidR="003F0768" w:rsidRDefault="005A7281" w14:paraId="637C29F4" w14:textId="77777777">
      <w:pPr>
        <w:spacing w:after="0" w:line="259" w:lineRule="auto"/>
        <w:ind w:left="0" w:firstLine="0"/>
      </w:pPr>
      <w:r>
        <w:rPr>
          <w:i/>
        </w:rPr>
        <w:t xml:space="preserve"> </w:t>
      </w:r>
    </w:p>
    <w:p w:rsidR="003F0768" w:rsidRDefault="005A7281" w14:paraId="62692537" w14:textId="7502BCDD">
      <w:pPr>
        <w:ind w:left="471" w:right="14"/>
      </w:pPr>
      <w:r>
        <w:t xml:space="preserve">The Youth Action </w:t>
      </w:r>
      <w:r w:rsidR="00985E59">
        <w:t>Board</w:t>
      </w:r>
      <w:r>
        <w:t xml:space="preserve"> will: </w:t>
      </w:r>
    </w:p>
    <w:p w:rsidR="003F0768" w:rsidRDefault="005A7281" w14:paraId="7913A28A" w14:textId="77777777">
      <w:pPr>
        <w:spacing w:after="14" w:line="259" w:lineRule="auto"/>
        <w:ind w:left="0" w:firstLine="0"/>
      </w:pPr>
      <w:r>
        <w:t xml:space="preserve"> </w:t>
      </w:r>
    </w:p>
    <w:p w:rsidR="003F0768" w:rsidP="7BF73031" w:rsidRDefault="3A110BED" w14:paraId="32EB8DDB" w14:textId="0FF2D193">
      <w:pPr>
        <w:numPr>
          <w:ilvl w:val="0"/>
          <w:numId w:val="37"/>
        </w:numPr>
        <w:spacing w:after="35" w:line="240" w:lineRule="auto"/>
        <w:ind w:left="1081" w:right="-5" w:hanging="361"/>
      </w:pPr>
      <w:r>
        <w:t xml:space="preserve">Review and offer feedback and recommendations to the Board and Collaborative Applicant on the Governance Charter for trauma-informed, evidence based, and Positive Youth Development Perspectives. </w:t>
      </w:r>
    </w:p>
    <w:p w:rsidR="003F0768" w:rsidP="7BF73031" w:rsidRDefault="3A110BED" w14:paraId="20AB15E8" w14:textId="24AA90D5">
      <w:pPr>
        <w:numPr>
          <w:ilvl w:val="0"/>
          <w:numId w:val="37"/>
        </w:numPr>
        <w:spacing w:after="35" w:line="240" w:lineRule="auto"/>
        <w:ind w:left="1081" w:right="-5" w:hanging="361"/>
      </w:pPr>
      <w:r>
        <w:t xml:space="preserve">Review language of the policies, procedures, and </w:t>
      </w:r>
      <w:r w:rsidR="01F49D48">
        <w:t>CoC</w:t>
      </w:r>
      <w:r>
        <w:t xml:space="preserve"> forms to consider content in relation to barriers that may exist to preventing and ending homelessness for youth and young adults in our area with an emphasis on equitable practices</w:t>
      </w:r>
      <w:r w:rsidR="75880D37">
        <w:t>, specifically racial equity</w:t>
      </w:r>
      <w:r>
        <w:t xml:space="preserve">. </w:t>
      </w:r>
    </w:p>
    <w:p w:rsidR="003F0768" w:rsidP="7BF73031" w:rsidRDefault="3A110BED" w14:paraId="16BDE3BF" w14:textId="331A1B71">
      <w:pPr>
        <w:numPr>
          <w:ilvl w:val="0"/>
          <w:numId w:val="37"/>
        </w:numPr>
        <w:spacing w:after="35" w:line="240" w:lineRule="auto"/>
        <w:ind w:left="1081" w:right="-5" w:hanging="361"/>
      </w:pPr>
      <w:r>
        <w:t xml:space="preserve">Support the </w:t>
      </w:r>
      <w:r w:rsidR="01F49D48">
        <w:t>CoC</w:t>
      </w:r>
      <w:r>
        <w:t xml:space="preserve"> in evaluating accessibility of our entry systems </w:t>
      </w:r>
      <w:r w:rsidR="14504F49">
        <w:t xml:space="preserve">and </w:t>
      </w:r>
      <w:r>
        <w:t xml:space="preserve">cultural competency of our programs and practices for youth who have or may experience housing instability </w:t>
      </w:r>
      <w:r w:rsidR="00E41DB9">
        <w:t xml:space="preserve">including </w:t>
      </w:r>
      <w:r>
        <w:t>GLBTQ youth</w:t>
      </w:r>
      <w:r w:rsidR="75880D37">
        <w:t>, youth of color, and parenting youth</w:t>
      </w:r>
      <w:r>
        <w:t>.</w:t>
      </w:r>
      <w:r w:rsidR="6AB70A4A">
        <w:t xml:space="preserve"> </w:t>
      </w:r>
    </w:p>
    <w:p w:rsidR="003F0768" w:rsidP="7BF73031" w:rsidRDefault="17807354" w14:paraId="03275E9C" w14:textId="767FCD49">
      <w:pPr>
        <w:numPr>
          <w:ilvl w:val="0"/>
          <w:numId w:val="37"/>
        </w:numPr>
        <w:ind w:left="1081" w:right="-5" w:hanging="361"/>
      </w:pPr>
      <w:r>
        <w:t xml:space="preserve">Support the </w:t>
      </w:r>
      <w:r w:rsidR="01F49D48">
        <w:t>CoC</w:t>
      </w:r>
      <w:r>
        <w:t xml:space="preserve"> in evaluating available resources for education, employment and workforce development for youth and young adults. </w:t>
      </w:r>
    </w:p>
    <w:p w:rsidR="003F0768" w:rsidP="7BF73031" w:rsidRDefault="17807354" w14:paraId="4716D6EA" w14:textId="6BA3118C">
      <w:pPr>
        <w:numPr>
          <w:ilvl w:val="0"/>
          <w:numId w:val="37"/>
        </w:numPr>
        <w:spacing w:after="0"/>
        <w:ind w:left="1081" w:right="-5" w:hanging="361"/>
      </w:pPr>
      <w:r>
        <w:t>Actively participate in the Planning, Project Selection and coordinated response to the Youth Homelessness Demonstration Project.</w:t>
      </w:r>
      <w:r w:rsidR="6AB70A4A">
        <w:t xml:space="preserve"> </w:t>
      </w:r>
    </w:p>
    <w:p w:rsidR="003F0768" w:rsidP="7BF73031" w:rsidRDefault="17807354" w14:paraId="2F0EC2E1" w14:textId="77777777">
      <w:pPr>
        <w:spacing w:after="14" w:line="259" w:lineRule="auto"/>
        <w:ind w:left="821" w:firstLine="0"/>
      </w:pPr>
      <w:r>
        <w:t xml:space="preserve"> </w:t>
      </w:r>
    </w:p>
    <w:p w:rsidR="003F0768" w:rsidP="00890222" w:rsidRDefault="005A7281" w14:paraId="4CDB3A78" w14:textId="0BB44DC3">
      <w:pPr>
        <w:pStyle w:val="Heading3"/>
        <w:ind w:left="0" w:firstLine="0"/>
      </w:pPr>
      <w:r>
        <w:rPr>
          <w:i/>
          <w:color w:val="4F81BD"/>
          <w:sz w:val="22"/>
        </w:rPr>
        <w:t>Youth/Young Adult Homelessness Committee</w:t>
      </w:r>
      <w:r w:rsidR="00DE515B">
        <w:rPr>
          <w:b w:val="0"/>
          <w:i/>
          <w:color w:val="4F81BD"/>
          <w:sz w:val="22"/>
        </w:rPr>
        <w:t xml:space="preserve"> </w:t>
      </w:r>
    </w:p>
    <w:p w:rsidR="003F0768" w:rsidRDefault="005A7281" w14:paraId="1B642F88" w14:textId="77777777">
      <w:pPr>
        <w:spacing w:after="0" w:line="259" w:lineRule="auto"/>
        <w:ind w:left="0" w:firstLine="0"/>
      </w:pPr>
      <w:r>
        <w:rPr>
          <w:i/>
        </w:rPr>
        <w:t xml:space="preserve"> </w:t>
      </w:r>
    </w:p>
    <w:p w:rsidR="003F0768" w:rsidRDefault="005A7281" w14:paraId="63187582" w14:textId="5631C6B7">
      <w:pPr>
        <w:spacing w:after="0"/>
        <w:ind w:left="471" w:right="14"/>
      </w:pPr>
      <w:r>
        <w:t xml:space="preserve">The YYA Committee, in conjunction with the YAB, area stakeholders, the </w:t>
      </w:r>
      <w:r w:rsidR="00EA2815">
        <w:t>CoC</w:t>
      </w:r>
      <w:r>
        <w:t xml:space="preserve">, and YHDP project representatives will: </w:t>
      </w:r>
    </w:p>
    <w:p w:rsidR="003F0768" w:rsidRDefault="005A7281" w14:paraId="35847AC3" w14:textId="77777777">
      <w:pPr>
        <w:spacing w:after="9" w:line="259" w:lineRule="auto"/>
        <w:ind w:left="0" w:firstLine="0"/>
      </w:pPr>
      <w:r>
        <w:t xml:space="preserve"> </w:t>
      </w:r>
    </w:p>
    <w:p w:rsidR="003F0768" w:rsidP="7BF73031" w:rsidRDefault="3A110BED" w14:paraId="610767E3" w14:textId="7C1086E0">
      <w:pPr>
        <w:numPr>
          <w:ilvl w:val="0"/>
          <w:numId w:val="38"/>
        </w:numPr>
        <w:ind w:left="985" w:right="14" w:hanging="265"/>
      </w:pPr>
      <w:r>
        <w:t>Support the implementation of the YHDP Coordinated Community Plan</w:t>
      </w:r>
      <w:r w:rsidR="2B19334B">
        <w:t xml:space="preserve"> </w:t>
      </w:r>
      <w:r>
        <w:t>(CCP); develop strategies and measurements in reference to its goals.</w:t>
      </w:r>
      <w:r w:rsidR="6AB70A4A">
        <w:t xml:space="preserve"> </w:t>
      </w:r>
      <w:r>
        <w:t xml:space="preserve"> </w:t>
      </w:r>
    </w:p>
    <w:p w:rsidR="003F0768" w:rsidP="7BF73031" w:rsidRDefault="17807354" w14:paraId="4108F7CB" w14:textId="4B04E8F1">
      <w:pPr>
        <w:numPr>
          <w:ilvl w:val="0"/>
          <w:numId w:val="38"/>
        </w:numPr>
        <w:ind w:left="985" w:right="14" w:hanging="265"/>
      </w:pPr>
      <w:r>
        <w:t>Make decisions according to the framework developed during the YHDP CCP planning process.</w:t>
      </w:r>
      <w:r w:rsidR="6AB70A4A">
        <w:t xml:space="preserve"> </w:t>
      </w:r>
    </w:p>
    <w:p w:rsidR="003F0768" w:rsidP="7BF73031" w:rsidRDefault="3A110BED" w14:paraId="515AA124" w14:textId="5CBEA4E0">
      <w:pPr>
        <w:numPr>
          <w:ilvl w:val="0"/>
          <w:numId w:val="38"/>
        </w:numPr>
        <w:ind w:left="985" w:right="14" w:hanging="265"/>
      </w:pPr>
      <w:r>
        <w:t>Review outcome data and feedback from community partners to identify trends</w:t>
      </w:r>
      <w:r w:rsidR="0E843763">
        <w:t xml:space="preserve"> and </w:t>
      </w:r>
      <w:r>
        <w:t>best practices</w:t>
      </w:r>
      <w:r w:rsidR="7BD4A658">
        <w:t xml:space="preserve">, </w:t>
      </w:r>
      <w:r>
        <w:t>evaluate performance,</w:t>
      </w:r>
      <w:r w:rsidR="61B731F4">
        <w:t xml:space="preserve"> and</w:t>
      </w:r>
      <w:r>
        <w:t xml:space="preserve"> propose and approve changes to the plan.</w:t>
      </w:r>
      <w:r w:rsidR="6AB70A4A">
        <w:t xml:space="preserve"> </w:t>
      </w:r>
    </w:p>
    <w:p w:rsidR="003F0768" w:rsidP="7BF73031" w:rsidRDefault="3A110BED" w14:paraId="366059F4" w14:textId="19D11A6B">
      <w:pPr>
        <w:numPr>
          <w:ilvl w:val="0"/>
          <w:numId w:val="38"/>
        </w:numPr>
        <w:ind w:left="985" w:right="14" w:hanging="265"/>
      </w:pPr>
      <w:r>
        <w:t xml:space="preserve">Include key members of the YHDP Planning Team and participants from the YAB, the </w:t>
      </w:r>
      <w:r w:rsidR="01F49D48">
        <w:t>CoC</w:t>
      </w:r>
      <w:r>
        <w:t>, YYA providers, child welfare, justice, education</w:t>
      </w:r>
      <w:r w:rsidR="52573348">
        <w:t>,</w:t>
      </w:r>
      <w:r>
        <w:t xml:space="preserve"> and community partners. </w:t>
      </w:r>
    </w:p>
    <w:p w:rsidR="003F0768" w:rsidP="7BF73031" w:rsidRDefault="3A110BED" w14:paraId="6306ADB7" w14:textId="3FC0C5E6">
      <w:pPr>
        <w:numPr>
          <w:ilvl w:val="0"/>
          <w:numId w:val="38"/>
        </w:numPr>
        <w:ind w:left="985" w:right="14" w:hanging="265"/>
      </w:pPr>
      <w:r>
        <w:t>Strive to include as many representatives from relevant sectors as possible and maintain a racial, ethnic, sexual orientation</w:t>
      </w:r>
      <w:r w:rsidR="45493FDB">
        <w:t>,</w:t>
      </w:r>
      <w:r>
        <w:t xml:space="preserve"> and gender identity balance that reflects the community to the greatest extent possible.</w:t>
      </w:r>
      <w:r w:rsidR="6AB70A4A">
        <w:t xml:space="preserve"> </w:t>
      </w:r>
    </w:p>
    <w:p w:rsidR="003F0768" w:rsidP="7BF73031" w:rsidRDefault="17807354" w14:paraId="5087E7AE" w14:textId="77777777">
      <w:pPr>
        <w:numPr>
          <w:ilvl w:val="0"/>
          <w:numId w:val="38"/>
        </w:numPr>
        <w:spacing w:after="0"/>
        <w:ind w:left="985" w:right="14" w:hanging="265"/>
      </w:pPr>
      <w:r>
        <w:t xml:space="preserve">Perform community outreach to engage partners in participating in the Coordinated Community Plan for ending youth homelessness. </w:t>
      </w:r>
    </w:p>
    <w:p w:rsidR="003F0768" w:rsidRDefault="005A7281" w14:paraId="2F1B62F3" w14:textId="77777777">
      <w:pPr>
        <w:spacing w:after="85" w:line="259" w:lineRule="auto"/>
        <w:ind w:left="0" w:firstLine="0"/>
      </w:pPr>
      <w:r>
        <w:t xml:space="preserve"> </w:t>
      </w:r>
    </w:p>
    <w:p w:rsidR="003F0768" w:rsidRDefault="005A7281" w14:paraId="43F5FA84" w14:textId="10E89E18">
      <w:pPr>
        <w:pStyle w:val="Heading2"/>
        <w:ind w:left="100" w:firstLine="0"/>
      </w:pPr>
      <w:r>
        <w:rPr>
          <w:color w:val="4F81BC"/>
          <w:sz w:val="26"/>
          <w:u w:color="4F81BC"/>
        </w:rPr>
        <w:t>Ad-Hoc / Working</w:t>
      </w:r>
      <w:r w:rsidR="00D13FE4">
        <w:rPr>
          <w:color w:val="4F81BC"/>
          <w:sz w:val="26"/>
          <w:u w:color="4F81BC"/>
        </w:rPr>
        <w:t xml:space="preserve"> Groups</w:t>
      </w:r>
      <w:r>
        <w:rPr>
          <w:color w:val="000000"/>
          <w:sz w:val="26"/>
          <w:u w:val="none" w:color="000000"/>
        </w:rPr>
        <w:t xml:space="preserve"> </w:t>
      </w:r>
    </w:p>
    <w:p w:rsidR="003F0768" w:rsidRDefault="17807354" w14:paraId="1F98A101" w14:textId="0480AB5E">
      <w:pPr>
        <w:ind w:left="95" w:right="14"/>
      </w:pPr>
      <w:r>
        <w:t xml:space="preserve">Any members may suggest a new </w:t>
      </w:r>
      <w:r w:rsidR="16E9CBAF">
        <w:t>Committee,</w:t>
      </w:r>
      <w:r>
        <w:t xml:space="preserve"> but the Board will have discretion in ensuring that committees are necessary to </w:t>
      </w:r>
      <w:r w:rsidR="6E2BC123">
        <w:t>achieve</w:t>
      </w:r>
      <w:r>
        <w:t xml:space="preserve"> the </w:t>
      </w:r>
      <w:r w:rsidR="01F49D48">
        <w:t>CoC</w:t>
      </w:r>
      <w:r>
        <w:t xml:space="preserve">’s goals and mission. The </w:t>
      </w:r>
      <w:r w:rsidR="01F49D48">
        <w:t>CoC</w:t>
      </w:r>
      <w:r>
        <w:t xml:space="preserve"> leadership, at the direction of the Board, may establish ad-hoc working groups. </w:t>
      </w:r>
    </w:p>
    <w:p w:rsidR="003F0768" w:rsidRDefault="005A7281" w14:paraId="26E74E7B" w14:textId="77777777">
      <w:pPr>
        <w:spacing w:after="0" w:line="259" w:lineRule="auto"/>
        <w:ind w:left="100" w:firstLine="0"/>
      </w:pPr>
      <w:r>
        <w:t xml:space="preserve"> </w:t>
      </w:r>
    </w:p>
    <w:p w:rsidR="003F0768" w:rsidRDefault="5603A5D4" w14:paraId="677E9F8E" w14:textId="30ED3D2C">
      <w:pPr>
        <w:spacing w:after="0"/>
        <w:ind w:left="95" w:right="435"/>
      </w:pPr>
      <w:r>
        <w:t xml:space="preserve">Working </w:t>
      </w:r>
      <w:r w:rsidR="00D13FE4">
        <w:t xml:space="preserve">Groups will be developed as needed by the Collaborative Applicant </w:t>
      </w:r>
      <w:r w:rsidR="00937D18">
        <w:t xml:space="preserve">in response to concerns, CoC objectives, </w:t>
      </w:r>
      <w:r w:rsidR="00F2076C">
        <w:t xml:space="preserve">new project implementation or significant changes to operating practices or regulations.  Working Groups allow for more specialized, </w:t>
      </w:r>
      <w:r w:rsidR="0014374F">
        <w:t xml:space="preserve">smaller group discussions and tasks that are action and implementation-driven.  Each Working Group will be connected to one of the 6 CoC Committees in order to establish a chain of reporting and accountability.  </w:t>
      </w:r>
    </w:p>
    <w:p w:rsidR="00D13FE4" w:rsidRDefault="00D13FE4" w14:paraId="560862A4" w14:textId="77777777">
      <w:pPr>
        <w:spacing w:after="0"/>
        <w:ind w:left="95" w:right="435"/>
      </w:pPr>
    </w:p>
    <w:p w:rsidR="00CF6555" w:rsidP="00CF6555" w:rsidRDefault="00CF6555" w14:paraId="582E63B1" w14:textId="655A45C4">
      <w:pPr>
        <w:pStyle w:val="Heading3"/>
        <w:ind w:left="10"/>
      </w:pPr>
      <w:r>
        <w:rPr>
          <w:i/>
          <w:color w:val="4F81BD"/>
          <w:sz w:val="22"/>
        </w:rPr>
        <w:t>Ongoing/Continuing Working Groups for 2024:</w:t>
      </w:r>
    </w:p>
    <w:p w:rsidR="0014374F" w:rsidP="0014374F" w:rsidRDefault="00762614" w14:paraId="62519C6C" w14:textId="7A312035">
      <w:pPr>
        <w:pStyle w:val="ListParagraph"/>
        <w:numPr>
          <w:ilvl w:val="0"/>
          <w:numId w:val="46"/>
        </w:numPr>
        <w:ind w:right="14"/>
      </w:pPr>
      <w:r w:rsidRPr="45F5366C">
        <w:rPr>
          <w:b/>
          <w:bCs/>
        </w:rPr>
        <w:t xml:space="preserve">Domestic Violence </w:t>
      </w:r>
      <w:r w:rsidRPr="45F5366C" w:rsidR="0014374F">
        <w:rPr>
          <w:b/>
          <w:bCs/>
        </w:rPr>
        <w:t xml:space="preserve">(DV) </w:t>
      </w:r>
      <w:r w:rsidRPr="45F5366C">
        <w:rPr>
          <w:b/>
          <w:bCs/>
        </w:rPr>
        <w:t>Workgroup</w:t>
      </w:r>
      <w:r w:rsidR="0014374F">
        <w:t xml:space="preserve">: Part of the Coordinated Entry Committee, the DV Workgroup supports the developing and implementation of practices related to the operation of the SSO-CE project, specifically services to Domestic Violence survivors and collaboration with partners specializing in these needs. </w:t>
      </w:r>
    </w:p>
    <w:p w:rsidRPr="00DE6368" w:rsidR="00DE6368" w:rsidP="00DE6368" w:rsidRDefault="00DE6368" w14:paraId="0906BBF8" w14:textId="4DF3022A">
      <w:pPr>
        <w:pStyle w:val="ListParagraph"/>
        <w:ind w:left="1080" w:right="14"/>
      </w:pPr>
    </w:p>
    <w:p w:rsidR="00DE6368" w:rsidP="0014374F" w:rsidRDefault="763C3E47" w14:paraId="232A961A" w14:textId="3BF6B16C">
      <w:pPr>
        <w:pStyle w:val="ListParagraph"/>
        <w:numPr>
          <w:ilvl w:val="0"/>
          <w:numId w:val="46"/>
        </w:numPr>
        <w:ind w:right="14"/>
      </w:pPr>
      <w:r w:rsidRPr="45F5366C">
        <w:rPr>
          <w:b/>
          <w:bCs/>
        </w:rPr>
        <w:t>Coordinated Entry &amp; Assessment Workgroup:</w:t>
      </w:r>
      <w:r>
        <w:t xml:space="preserve">  Under guidance of the Coordinated Entry Committee, this working group is tasked with regular oversight of the Coordinated Entry practices, including focus on equitable access (collaborates w/ Racial Equity Workgroup when appropriate).  This workgroup also develops updates to the Crisis Triage Tool and Coordinated Entry training/ support materials through ongoing evaluation and best practices. *New for 2024:  In the upcoming year, </w:t>
      </w:r>
      <w:r w:rsidR="30AEA21B">
        <w:t xml:space="preserve">Case Conferencing practices &amp; structure will be assessed and updated in response to ever-changing needs, challenges and </w:t>
      </w:r>
      <w:r w:rsidR="3D78AE84">
        <w:t xml:space="preserve">goals of Coordinated Entry Providers. Towards this effort, </w:t>
      </w:r>
      <w:r>
        <w:t xml:space="preserve">this workgroup will guide the </w:t>
      </w:r>
      <w:r w:rsidR="30AEA21B">
        <w:t>updating of Case Conferencing structure and practices</w:t>
      </w:r>
      <w:r w:rsidR="33FDD5A8">
        <w:t xml:space="preserve">. </w:t>
      </w:r>
      <w:r w:rsidR="30AEA21B">
        <w:t xml:space="preserve"> </w:t>
      </w:r>
    </w:p>
    <w:p w:rsidR="0014374F" w:rsidP="0014374F" w:rsidRDefault="0014374F" w14:paraId="22840952" w14:textId="77777777">
      <w:pPr>
        <w:pStyle w:val="ListParagraph"/>
        <w:ind w:left="1080" w:right="14"/>
      </w:pPr>
    </w:p>
    <w:p w:rsidR="00965E3E" w:rsidP="00902F9E" w:rsidRDefault="0045163B" w14:paraId="48F2A480" w14:textId="77777777">
      <w:pPr>
        <w:pStyle w:val="ListParagraph"/>
        <w:numPr>
          <w:ilvl w:val="0"/>
          <w:numId w:val="46"/>
        </w:numPr>
        <w:ind w:right="14"/>
      </w:pPr>
      <w:r w:rsidRPr="45F5366C">
        <w:rPr>
          <w:b/>
          <w:bCs/>
        </w:rPr>
        <w:t xml:space="preserve">Racial </w:t>
      </w:r>
      <w:r w:rsidRPr="45F5366C" w:rsidR="009459A8">
        <w:rPr>
          <w:b/>
          <w:bCs/>
        </w:rPr>
        <w:t>Equity Workgroup</w:t>
      </w:r>
      <w:r w:rsidRPr="45F5366C" w:rsidR="0014374F">
        <w:rPr>
          <w:b/>
          <w:bCs/>
        </w:rPr>
        <w:t xml:space="preserve">: </w:t>
      </w:r>
      <w:r w:rsidR="00902F9E">
        <w:t xml:space="preserve">Under the guidance of the Equity &amp; Inclusion Committee, this workgroup focuses specifically on implementation of the CoC’s Racial Equity Plan and any objectives identified as a part of that plan.  </w:t>
      </w:r>
      <w:r w:rsidR="009459A8">
        <w:t xml:space="preserve"> </w:t>
      </w:r>
    </w:p>
    <w:p w:rsidR="00965E3E" w:rsidP="00965E3E" w:rsidRDefault="00965E3E" w14:paraId="1F9DAFBF" w14:textId="77777777">
      <w:pPr>
        <w:pStyle w:val="ListParagraph"/>
      </w:pPr>
    </w:p>
    <w:p w:rsidR="00B0121E" w:rsidP="00B0121E" w:rsidRDefault="003D2249" w14:paraId="3B936CB6" w14:textId="77777777">
      <w:pPr>
        <w:pStyle w:val="ListParagraph"/>
        <w:numPr>
          <w:ilvl w:val="0"/>
          <w:numId w:val="47"/>
        </w:numPr>
        <w:spacing w:line="254" w:lineRule="auto"/>
        <w:ind w:right="14"/>
        <w:rPr>
          <w:rFonts w:ascii="Calibri" w:hAnsi="Calibri" w:eastAsia="Calibri" w:cs="Calibri"/>
        </w:rPr>
      </w:pPr>
      <w:r w:rsidRPr="45F5366C">
        <w:rPr>
          <w:b/>
          <w:bCs/>
        </w:rPr>
        <w:t>Persons with Lived Experience (PLE) Action Board</w:t>
      </w:r>
      <w:r>
        <w:t xml:space="preserve">: </w:t>
      </w:r>
      <w:r w:rsidR="009459A8">
        <w:t xml:space="preserve"> </w:t>
      </w:r>
      <w:r w:rsidR="00B0121E">
        <w:t>Although officially a component of the Equity &amp; Inclusion Committee, the PLE Action Board is a unique entity, in that it is not targeted at a specific project, but rather provides essential support, insight and collaboration across all aspects of CoC operations. Some of the group’s objectives include:</w:t>
      </w:r>
    </w:p>
    <w:p w:rsidR="00B0121E" w:rsidP="00B0121E" w:rsidRDefault="00B0121E" w14:paraId="21BE47BA" w14:textId="77777777">
      <w:pPr>
        <w:pStyle w:val="ListParagraph"/>
        <w:widowControl w:val="0"/>
        <w:numPr>
          <w:ilvl w:val="1"/>
          <w:numId w:val="47"/>
        </w:numPr>
        <w:spacing w:after="0" w:line="240" w:lineRule="auto"/>
        <w:contextualSpacing w:val="0"/>
        <w:rPr>
          <w:color w:val="000000" w:themeColor="text1"/>
        </w:rPr>
      </w:pPr>
      <w:r>
        <w:rPr>
          <w:color w:val="000000" w:themeColor="text1"/>
        </w:rPr>
        <w:t>Creating a safe space for persons with lived experience to gather, have their voices heard and get needs addressed</w:t>
      </w:r>
    </w:p>
    <w:p w:rsidR="00B0121E" w:rsidP="00B0121E" w:rsidRDefault="00B0121E" w14:paraId="1BD27A99" w14:textId="77777777">
      <w:pPr>
        <w:pStyle w:val="ListParagraph"/>
        <w:widowControl w:val="0"/>
        <w:numPr>
          <w:ilvl w:val="1"/>
          <w:numId w:val="47"/>
        </w:numPr>
        <w:spacing w:after="0" w:line="240" w:lineRule="auto"/>
        <w:contextualSpacing w:val="0"/>
        <w:rPr>
          <w:color w:val="000000" w:themeColor="text1"/>
        </w:rPr>
      </w:pPr>
      <w:r>
        <w:rPr>
          <w:color w:val="000000" w:themeColor="text1"/>
        </w:rPr>
        <w:t>Within the community of PLE, sharing ideas, experiences, solutions, resources and offering support to others in their journey</w:t>
      </w:r>
    </w:p>
    <w:p w:rsidR="00B0121E" w:rsidP="00B0121E" w:rsidRDefault="00B0121E" w14:paraId="74B5F2C1" w14:textId="77777777">
      <w:pPr>
        <w:pStyle w:val="ListParagraph"/>
        <w:widowControl w:val="0"/>
        <w:numPr>
          <w:ilvl w:val="1"/>
          <w:numId w:val="47"/>
        </w:numPr>
        <w:spacing w:after="0" w:line="240" w:lineRule="auto"/>
        <w:contextualSpacing w:val="0"/>
        <w:rPr>
          <w:color w:val="000000" w:themeColor="text1"/>
        </w:rPr>
      </w:pPr>
      <w:r>
        <w:rPr>
          <w:color w:val="000000" w:themeColor="text1"/>
        </w:rPr>
        <w:t>Across all CoC functions, offering support and suggestions in any aspects where PLE voice is necessary, including discovering different avenues than standard approaches allow for</w:t>
      </w:r>
    </w:p>
    <w:p w:rsidR="00B0121E" w:rsidP="00B0121E" w:rsidRDefault="00B0121E" w14:paraId="032ED8A4" w14:textId="77777777">
      <w:pPr>
        <w:pStyle w:val="ListParagraph"/>
        <w:widowControl w:val="0"/>
        <w:numPr>
          <w:ilvl w:val="1"/>
          <w:numId w:val="47"/>
        </w:numPr>
        <w:spacing w:after="0" w:line="240" w:lineRule="auto"/>
        <w:contextualSpacing w:val="0"/>
        <w:rPr>
          <w:color w:val="000000" w:themeColor="text1"/>
        </w:rPr>
      </w:pPr>
      <w:r>
        <w:rPr>
          <w:color w:val="000000" w:themeColor="text1"/>
        </w:rPr>
        <w:t xml:space="preserve">Assisting CoC Committees in reviewing reports, documents, standards and supporting </w:t>
      </w:r>
      <w:r>
        <w:rPr>
          <w:color w:val="000000" w:themeColor="text1"/>
        </w:rPr>
        <w:t>events and activities across all areas</w:t>
      </w:r>
    </w:p>
    <w:p w:rsidR="00B0121E" w:rsidP="00B0121E" w:rsidRDefault="00B0121E" w14:paraId="3739CF3D" w14:textId="77777777">
      <w:pPr>
        <w:pStyle w:val="ListParagraph"/>
        <w:widowControl w:val="0"/>
        <w:numPr>
          <w:ilvl w:val="1"/>
          <w:numId w:val="47"/>
        </w:numPr>
        <w:spacing w:after="0" w:line="240" w:lineRule="auto"/>
        <w:contextualSpacing w:val="0"/>
        <w:rPr>
          <w:color w:val="000000" w:themeColor="text1"/>
        </w:rPr>
      </w:pPr>
      <w:r>
        <w:rPr>
          <w:color w:val="000000" w:themeColor="text1"/>
        </w:rPr>
        <w:t>Supporting and promoting change through “breaking the system” (working to change and redevelop systems) that impact the CoC, our projects and their participants</w:t>
      </w:r>
    </w:p>
    <w:p w:rsidR="00B0121E" w:rsidP="00B0121E" w:rsidRDefault="00B0121E" w14:paraId="3FD031D3" w14:textId="77777777">
      <w:pPr>
        <w:pStyle w:val="ListParagraph"/>
        <w:widowControl w:val="0"/>
        <w:numPr>
          <w:ilvl w:val="1"/>
          <w:numId w:val="47"/>
        </w:numPr>
        <w:spacing w:after="0" w:line="240" w:lineRule="auto"/>
        <w:contextualSpacing w:val="0"/>
        <w:rPr>
          <w:color w:val="000000" w:themeColor="text1"/>
        </w:rPr>
      </w:pPr>
      <w:r>
        <w:rPr>
          <w:color w:val="000000" w:themeColor="text1"/>
        </w:rPr>
        <w:t xml:space="preserve">Advocating for themselves, one another, project participants, projects and the CoC as a whole </w:t>
      </w:r>
    </w:p>
    <w:p w:rsidRPr="00725EF1" w:rsidR="45F5366C" w:rsidP="00725EF1" w:rsidRDefault="00B0121E" w14:paraId="5B8C2F7B" w14:textId="6050C1EF">
      <w:pPr>
        <w:ind w:left="1440"/>
        <w:rPr>
          <w:color w:val="000000" w:themeColor="text1"/>
        </w:rPr>
      </w:pPr>
      <w:r>
        <w:rPr>
          <w:color w:val="000000" w:themeColor="text1"/>
        </w:rPr>
        <w:t>(a full list of duties within each committee is available upon request)</w:t>
      </w:r>
    </w:p>
    <w:p w:rsidR="00C817BC" w:rsidP="00C817BC" w:rsidRDefault="00C817BC" w14:paraId="3291017C" w14:textId="77777777">
      <w:pPr>
        <w:pStyle w:val="ListParagraph"/>
      </w:pPr>
    </w:p>
    <w:p w:rsidR="00C817BC" w:rsidP="00902F9E" w:rsidRDefault="43A352C3" w14:paraId="2D78D346" w14:textId="6820103C">
      <w:pPr>
        <w:pStyle w:val="ListParagraph"/>
        <w:numPr>
          <w:ilvl w:val="0"/>
          <w:numId w:val="46"/>
        </w:numPr>
        <w:ind w:right="14"/>
      </w:pPr>
      <w:r w:rsidRPr="45F5366C">
        <w:rPr>
          <w:b/>
          <w:bCs/>
        </w:rPr>
        <w:t>Reimagining Interim Housing Workgroup</w:t>
      </w:r>
      <w:r w:rsidRPr="45F5366C" w:rsidR="6D7B8D86">
        <w:rPr>
          <w:b/>
          <w:bCs/>
        </w:rPr>
        <w:t xml:space="preserve">: </w:t>
      </w:r>
      <w:r w:rsidR="6D7B8D86">
        <w:t>Reimagining</w:t>
      </w:r>
      <w:r w:rsidR="7DB92C1D">
        <w:t xml:space="preserve"> Interim Housing is a nation-wide initiative focused on shifting the fundamental nature of emergency shelter and other temporary housing settings by addressing systemic needs. Areas of focus include person-centered</w:t>
      </w:r>
      <w:r w:rsidR="63FB401E">
        <w:t xml:space="preserve"> &amp;</w:t>
      </w:r>
      <w:r w:rsidR="7DB92C1D">
        <w:t xml:space="preserve"> Trauma Informed practices,</w:t>
      </w:r>
      <w:r w:rsidR="63FB401E">
        <w:t xml:space="preserve"> stigma &amp; community perception of interim housing, and an increased focus on after-care &amp; sustainable progress as a measure of success. </w:t>
      </w:r>
      <w:r w:rsidR="7DB92C1D">
        <w:t xml:space="preserve"> </w:t>
      </w:r>
      <w:r w:rsidR="63FB401E">
        <w:t xml:space="preserve">This initiative is driven by Persons with Lived Experience and, as such, is accountable to both the PLE Action Board and the Equity &amp; Inclusion Committee, although the CoC Director and Collaborative Applicant leadership are also incorporated into the chain of reporting for this project. </w:t>
      </w:r>
    </w:p>
    <w:p w:rsidR="00CF6555" w:rsidP="00CF6555" w:rsidRDefault="009E081F" w14:paraId="0037632B" w14:textId="04A51963">
      <w:pPr>
        <w:pStyle w:val="Heading3"/>
        <w:ind w:left="10"/>
      </w:pPr>
      <w:r>
        <w:rPr>
          <w:i/>
          <w:color w:val="4F81BD"/>
          <w:sz w:val="22"/>
        </w:rPr>
        <w:t xml:space="preserve">Anticipated Focus Areas for New Working Groups in 2024: </w:t>
      </w:r>
    </w:p>
    <w:p w:rsidRPr="009E081F" w:rsidR="009E081F" w:rsidP="7BF73031" w:rsidRDefault="61AAB46A" w14:paraId="37DB25A2" w14:textId="131919EE">
      <w:pPr>
        <w:ind w:right="14"/>
        <w:rPr>
          <w:i/>
          <w:iCs/>
        </w:rPr>
      </w:pPr>
      <w:r w:rsidRPr="7BF73031">
        <w:rPr>
          <w:i/>
          <w:iCs/>
        </w:rPr>
        <w:t>*Note- more detailed scopes for each of these workgroups will be made available once finalized, approved and scheduled as each initiative or goal gets closer to implementation*</w:t>
      </w:r>
    </w:p>
    <w:p w:rsidRPr="009E081F" w:rsidR="009E081F" w:rsidP="009E081F" w:rsidRDefault="009E081F" w14:paraId="4CE55F57" w14:textId="77777777">
      <w:pPr>
        <w:ind w:right="14"/>
        <w:rPr>
          <w:b/>
          <w:bCs/>
          <w:i/>
          <w:iCs/>
          <w:sz w:val="14"/>
          <w:szCs w:val="14"/>
        </w:rPr>
      </w:pPr>
    </w:p>
    <w:p w:rsidR="00885512" w:rsidP="00F84BB5" w:rsidRDefault="3C5EDF4A" w14:paraId="067BD185" w14:textId="66B28C8F">
      <w:pPr>
        <w:pStyle w:val="ListParagraph"/>
        <w:numPr>
          <w:ilvl w:val="0"/>
          <w:numId w:val="46"/>
        </w:numPr>
        <w:ind w:right="14"/>
      </w:pPr>
      <w:r w:rsidRPr="45F5366C">
        <w:rPr>
          <w:b/>
          <w:bCs/>
        </w:rPr>
        <w:t>Training Development Workgroup:</w:t>
      </w:r>
      <w:r>
        <w:t xml:space="preserve"> In support of newly acquired funds and for the purpose of developing consistent, clear operating standards for multiple program types across the regional homelessness and housing system</w:t>
      </w:r>
      <w:r w:rsidR="0F052A05">
        <w:t xml:space="preserve">s. </w:t>
      </w:r>
    </w:p>
    <w:p w:rsidRPr="00F84BB5" w:rsidR="00F84BB5" w:rsidP="00F84BB5" w:rsidRDefault="00F84BB5" w14:paraId="44DDAC88" w14:textId="75A49E84">
      <w:pPr>
        <w:pStyle w:val="ListParagraph"/>
        <w:ind w:left="1080" w:right="14"/>
      </w:pPr>
      <w:r>
        <w:rPr>
          <w:b/>
          <w:bCs/>
        </w:rPr>
        <w:t xml:space="preserve">  </w:t>
      </w:r>
    </w:p>
    <w:p w:rsidR="00F84BB5" w:rsidP="00F84BB5" w:rsidRDefault="498BED27" w14:paraId="1DC23892" w14:textId="486C14B3">
      <w:pPr>
        <w:pStyle w:val="ListParagraph"/>
        <w:numPr>
          <w:ilvl w:val="0"/>
          <w:numId w:val="46"/>
        </w:numPr>
        <w:ind w:right="14"/>
      </w:pPr>
      <w:r w:rsidRPr="45F5366C">
        <w:rPr>
          <w:b/>
          <w:bCs/>
        </w:rPr>
        <w:t>Provider &amp; Community Connections Workgroup:</w:t>
      </w:r>
      <w:r>
        <w:t xml:space="preserve"> The Three County CoC is committed to expanding and enhancing our connections with each layer of our partnerships. This will involve reviewing, updating and implementing strategies for: (1) CoC Subrecipient &amp; Subcontractor partners (Funded Projects</w:t>
      </w:r>
      <w:r w:rsidR="109629D2">
        <w:t>)</w:t>
      </w:r>
      <w:r>
        <w:t xml:space="preserve">, (2) Coordinated Entry provider partners, (3) Housing &amp; Homelessness providers &amp; collaborative providers, (4) Regional service providers across interconnecting and intersecting populations, (5) CoC Membership, and (6) Communities &amp; community members across the three county region. </w:t>
      </w:r>
    </w:p>
    <w:p w:rsidR="00CF6555" w:rsidP="009E081F" w:rsidRDefault="00CF6555" w14:paraId="5C9B1DA1" w14:textId="77777777">
      <w:pPr>
        <w:ind w:left="0" w:right="14" w:firstLine="0"/>
      </w:pPr>
    </w:p>
    <w:p w:rsidR="00CF6555" w:rsidP="00CF6555" w:rsidRDefault="009E081F" w14:paraId="584DD105" w14:textId="6FACE47F">
      <w:pPr>
        <w:pStyle w:val="Heading3"/>
        <w:ind w:left="10"/>
      </w:pPr>
      <w:r>
        <w:rPr>
          <w:i/>
          <w:color w:val="4F81BD"/>
          <w:sz w:val="22"/>
        </w:rPr>
        <w:t xml:space="preserve">Western Massachusetts Network to End Homelessness &amp; the CoC  </w:t>
      </w:r>
    </w:p>
    <w:p w:rsidRPr="009E081F" w:rsidR="003F0768" w:rsidP="009E081F" w:rsidRDefault="00CF6555" w14:paraId="40612A33" w14:textId="647A0495">
      <w:pPr>
        <w:spacing w:after="0" w:line="259" w:lineRule="auto"/>
        <w:ind w:left="0" w:firstLine="0"/>
        <w:rPr>
          <w:color w:val="FF0000"/>
          <w:sz w:val="16"/>
          <w:szCs w:val="16"/>
        </w:rPr>
      </w:pPr>
      <w:r>
        <w:rPr>
          <w:i/>
        </w:rPr>
        <w:t xml:space="preserve"> </w:t>
      </w:r>
      <w:r w:rsidR="005A7281">
        <w:t xml:space="preserve"> </w:t>
      </w:r>
    </w:p>
    <w:p w:rsidR="006661D0" w:rsidP="009E081F" w:rsidRDefault="00BF1E5D" w14:paraId="29D24416" w14:textId="73C92884">
      <w:pPr>
        <w:spacing w:after="5" w:line="259" w:lineRule="auto"/>
        <w:ind w:left="95"/>
        <w:rPr>
          <w:iCs/>
        </w:rPr>
      </w:pPr>
      <w:r>
        <w:rPr>
          <w:iCs/>
        </w:rPr>
        <w:t>The Three County Continuum of Care collaborates closely with the Western Massachusetts Network to End Homelessness (WMNEH)</w:t>
      </w:r>
      <w:r w:rsidR="008C74B7">
        <w:rPr>
          <w:iCs/>
        </w:rPr>
        <w:t xml:space="preserve"> and, thereby the Hampden County CoC as a collective voice of connection, innovation and discussion of providers across Western Massachusetts. Jointly with that region’s two CoC’s, the WMNEH promotes collaboration in areas of: coordination of services, improvement of operations and best practice standards, sharing successes &amp; challenges along with innovative responses, and other topics. </w:t>
      </w:r>
      <w:r w:rsidR="006661D0">
        <w:rPr>
          <w:iCs/>
        </w:rPr>
        <w:t>The Three County CoC Director serves as the co-chair of the Network’s Steering Committee (</w:t>
      </w:r>
      <w:r w:rsidR="00D5339F">
        <w:rPr>
          <w:iCs/>
        </w:rPr>
        <w:t xml:space="preserve">the </w:t>
      </w:r>
      <w:r w:rsidR="00656B96">
        <w:rPr>
          <w:iCs/>
        </w:rPr>
        <w:t>decision-making entity for WMNEH</w:t>
      </w:r>
      <w:r w:rsidR="006661D0">
        <w:rPr>
          <w:iCs/>
        </w:rPr>
        <w:t xml:space="preserve">) along with the Director of the Hampden County CoC. </w:t>
      </w:r>
    </w:p>
    <w:p w:rsidRPr="006661D0" w:rsidR="006661D0" w:rsidP="009E081F" w:rsidRDefault="006661D0" w14:paraId="20CB74F9" w14:textId="77777777">
      <w:pPr>
        <w:spacing w:after="5" w:line="259" w:lineRule="auto"/>
        <w:ind w:left="95"/>
        <w:rPr>
          <w:iCs/>
          <w:sz w:val="16"/>
          <w:szCs w:val="16"/>
        </w:rPr>
      </w:pPr>
    </w:p>
    <w:p w:rsidR="003F0768" w:rsidP="009E081F" w:rsidRDefault="008C74B7" w14:paraId="7BDEC1BE" w14:textId="7B637A32">
      <w:pPr>
        <w:spacing w:after="5" w:line="259" w:lineRule="auto"/>
        <w:ind w:left="95"/>
      </w:pPr>
      <w:r>
        <w:rPr>
          <w:iCs/>
        </w:rPr>
        <w:t xml:space="preserve">The WMNEH provides guidance and engagement for applicable </w:t>
      </w:r>
      <w:r w:rsidR="00E702DC">
        <w:rPr>
          <w:iCs/>
        </w:rPr>
        <w:t>community issues, developing opportunities and</w:t>
      </w:r>
      <w:r>
        <w:rPr>
          <w:iCs/>
        </w:rPr>
        <w:t xml:space="preserve"> </w:t>
      </w:r>
      <w:r w:rsidR="00E702DC">
        <w:rPr>
          <w:iCs/>
        </w:rPr>
        <w:t>legislative needs</w:t>
      </w:r>
      <w:r w:rsidR="006661D0">
        <w:rPr>
          <w:iCs/>
        </w:rPr>
        <w:t xml:space="preserve"> across Western Massachusetts. Additionally, the Network facilitates several </w:t>
      </w:r>
      <w:r w:rsidR="006661D0">
        <w:rPr>
          <w:iCs/>
        </w:rPr>
        <w:t xml:space="preserve">Committees, each focused on different practical components and/or sub-populations within the scope of housing and homelessness services. These committees include: </w:t>
      </w:r>
    </w:p>
    <w:p w:rsidR="003F0768" w:rsidRDefault="005A7281" w14:paraId="4D23D007" w14:textId="77777777">
      <w:pPr>
        <w:spacing w:after="9" w:line="259" w:lineRule="auto"/>
        <w:ind w:left="0" w:firstLine="0"/>
      </w:pPr>
      <w:r>
        <w:t xml:space="preserve"> </w:t>
      </w:r>
    </w:p>
    <w:p w:rsidR="003F0768" w:rsidRDefault="00E80E5D" w14:paraId="3E1CD4B0" w14:textId="211DB265">
      <w:pPr>
        <w:numPr>
          <w:ilvl w:val="0"/>
          <w:numId w:val="40"/>
        </w:numPr>
        <w:ind w:right="174" w:hanging="360"/>
      </w:pPr>
      <w:r>
        <w:rPr>
          <w:i/>
          <w:u w:val="single"/>
        </w:rPr>
        <w:t xml:space="preserve">Joint </w:t>
      </w:r>
      <w:r w:rsidRPr="00535164" w:rsidR="005A7281">
        <w:rPr>
          <w:i/>
          <w:u w:val="single"/>
        </w:rPr>
        <w:t xml:space="preserve">Individual Services Committee: </w:t>
      </w:r>
      <w:r w:rsidRPr="009A4882" w:rsidR="005A7281">
        <w:t>Th</w:t>
      </w:r>
      <w:r>
        <w:t xml:space="preserve">is Committee represents both the Three County CoC’s region as well as Hampden County and focuses on </w:t>
      </w:r>
      <w:r w:rsidR="00D360E5">
        <w:t xml:space="preserve">programs and services across outreach, housing, shelter and service-level providers. </w:t>
      </w:r>
      <w:r w:rsidR="005A7281">
        <w:t xml:space="preserve"> The Individual Services Committee is responsible for overseeing discharge planning for Corrections, Mental Health, and Health facilities. </w:t>
      </w:r>
    </w:p>
    <w:p w:rsidR="003F0768" w:rsidRDefault="005A7281" w14:paraId="07256260" w14:textId="77777777">
      <w:pPr>
        <w:spacing w:after="27" w:line="259" w:lineRule="auto"/>
        <w:ind w:left="0" w:firstLine="0"/>
      </w:pPr>
      <w:r>
        <w:rPr>
          <w:sz w:val="21"/>
        </w:rPr>
        <w:t xml:space="preserve"> </w:t>
      </w:r>
    </w:p>
    <w:p w:rsidR="003F0768" w:rsidRDefault="005A7281" w14:paraId="070C118B" w14:textId="12893657">
      <w:pPr>
        <w:numPr>
          <w:ilvl w:val="0"/>
          <w:numId w:val="40"/>
        </w:numPr>
        <w:spacing w:after="0"/>
        <w:ind w:right="174" w:hanging="360"/>
      </w:pPr>
      <w:r w:rsidRPr="00656B96">
        <w:rPr>
          <w:i/>
          <w:u w:val="single"/>
        </w:rPr>
        <w:t>Family Services Committee</w:t>
      </w:r>
      <w:r>
        <w:rPr>
          <w:i/>
        </w:rPr>
        <w:t xml:space="preserve">: </w:t>
      </w:r>
      <w:r>
        <w:t>The Family Services Committee focuses on the needs of families with children</w:t>
      </w:r>
      <w:r w:rsidR="00656B96">
        <w:t xml:space="preserve"> across various service levels and providers. </w:t>
      </w:r>
    </w:p>
    <w:p w:rsidR="003F0768" w:rsidRDefault="005A7281" w14:paraId="29B840A6" w14:textId="77777777">
      <w:pPr>
        <w:spacing w:after="14" w:line="259" w:lineRule="auto"/>
        <w:ind w:left="0" w:firstLine="0"/>
      </w:pPr>
      <w:r>
        <w:t xml:space="preserve"> </w:t>
      </w:r>
    </w:p>
    <w:p w:rsidR="003F0768" w:rsidP="00A92BFB" w:rsidRDefault="005A7281" w14:paraId="216AAB3D" w14:textId="534F9ECD">
      <w:pPr>
        <w:numPr>
          <w:ilvl w:val="0"/>
          <w:numId w:val="40"/>
        </w:numPr>
        <w:ind w:right="14" w:hanging="360"/>
      </w:pPr>
      <w:r w:rsidRPr="00A92BFB">
        <w:rPr>
          <w:i/>
          <w:u w:val="single"/>
        </w:rPr>
        <w:t>Youth</w:t>
      </w:r>
      <w:r w:rsidRPr="00A92BFB" w:rsidR="008B3EA6">
        <w:rPr>
          <w:i/>
          <w:u w:val="single"/>
        </w:rPr>
        <w:t xml:space="preserve"> &amp; Young Adult Services</w:t>
      </w:r>
      <w:r w:rsidRPr="00A92BFB">
        <w:rPr>
          <w:i/>
          <w:u w:val="single"/>
        </w:rPr>
        <w:t xml:space="preserve"> Committee:</w:t>
      </w:r>
      <w:r w:rsidRPr="00A92BFB">
        <w:rPr>
          <w:i/>
        </w:rPr>
        <w:t xml:space="preserve"> </w:t>
      </w:r>
      <w:r w:rsidR="008B3EA6">
        <w:t>This</w:t>
      </w:r>
      <w:r>
        <w:t xml:space="preserve"> Committee focuses on the needs of youth or youth experiencing homelessness up to age 24 who are unaccompanied by a parent, guardian, or spouse. Youth up to age 24 who are with their own children are considered to be unaccompanied. This Committee is responsible for planning for counting of youth in the annual Point-in-Time count, and for overseeing discharge planning from foster car</w:t>
      </w:r>
      <w:r w:rsidR="00A92BFB">
        <w:t xml:space="preserve">e, and coordinates closely with the COC’s own Youth and Young Adult Committee. </w:t>
      </w:r>
    </w:p>
    <w:p w:rsidR="003F0768" w:rsidRDefault="005A7281" w14:paraId="0DD171FB" w14:textId="77777777">
      <w:pPr>
        <w:spacing w:after="27" w:line="259" w:lineRule="auto"/>
        <w:ind w:left="0" w:firstLine="0"/>
      </w:pPr>
      <w:r>
        <w:rPr>
          <w:sz w:val="21"/>
        </w:rPr>
        <w:t xml:space="preserve"> </w:t>
      </w:r>
    </w:p>
    <w:p w:rsidR="003F0768" w:rsidRDefault="005A7281" w14:paraId="3A1ACF5B" w14:textId="0EBE1D82">
      <w:pPr>
        <w:numPr>
          <w:ilvl w:val="0"/>
          <w:numId w:val="40"/>
        </w:numPr>
        <w:spacing w:after="0"/>
        <w:ind w:right="174" w:hanging="360"/>
      </w:pPr>
      <w:r w:rsidRPr="00A92BFB">
        <w:rPr>
          <w:i/>
          <w:u w:val="single"/>
        </w:rPr>
        <w:t xml:space="preserve">Veteran’s </w:t>
      </w:r>
      <w:r w:rsidRPr="00A92BFB" w:rsidR="00A92BFB">
        <w:rPr>
          <w:i/>
          <w:u w:val="single"/>
        </w:rPr>
        <w:t xml:space="preserve">Services </w:t>
      </w:r>
      <w:r w:rsidRPr="00A92BFB">
        <w:rPr>
          <w:i/>
          <w:u w:val="single"/>
        </w:rPr>
        <w:t>Committee</w:t>
      </w:r>
      <w:r>
        <w:rPr>
          <w:i/>
        </w:rPr>
        <w:t xml:space="preserve">: </w:t>
      </w:r>
      <w:r>
        <w:t xml:space="preserve">The veteran’s committee will focus on the needs of homeless veterans, assisting in the annual Point-in-Time count with veterans and the service delivery system designed to identify housing and support services needed to assist homeless veterans in stabilizing their housing and overall needs. This committee will also interact with the state Interagency Council on Housing and Homelessness (ICHH) Veterans Partnership Workgroup. </w:t>
      </w:r>
    </w:p>
    <w:p w:rsidRPr="00DB4BF5" w:rsidR="00DB4BF5" w:rsidP="00DB4BF5" w:rsidRDefault="00DB4BF5" w14:paraId="691E5C7D" w14:textId="77777777">
      <w:pPr>
        <w:spacing w:after="0"/>
        <w:ind w:left="821" w:right="174" w:firstLine="0"/>
      </w:pPr>
    </w:p>
    <w:p w:rsidR="00DB4BF5" w:rsidP="00DB4BF5" w:rsidRDefault="00DB4BF5" w14:paraId="4E3C91DF" w14:textId="7AAA9B7F">
      <w:pPr>
        <w:numPr>
          <w:ilvl w:val="0"/>
          <w:numId w:val="40"/>
        </w:numPr>
        <w:spacing w:after="0"/>
        <w:ind w:right="174" w:hanging="360"/>
      </w:pPr>
      <w:r>
        <w:rPr>
          <w:i/>
          <w:u w:val="single"/>
        </w:rPr>
        <w:t>Career</w:t>
      </w:r>
      <w:r w:rsidRPr="00A92BFB">
        <w:rPr>
          <w:i/>
          <w:u w:val="single"/>
        </w:rPr>
        <w:t xml:space="preserve"> Services Committee</w:t>
      </w:r>
      <w:r>
        <w:rPr>
          <w:i/>
        </w:rPr>
        <w:t xml:space="preserve">: </w:t>
      </w:r>
      <w:r>
        <w:t xml:space="preserve">Members of this committee focus on employment and education-related needs, barriers and </w:t>
      </w:r>
      <w:r w:rsidR="006B7580">
        <w:t xml:space="preserve">opportunities in the interest of supporting individuals and families experiencing or at-risk of homelessness.  </w:t>
      </w:r>
    </w:p>
    <w:p w:rsidR="00DB4BF5" w:rsidP="007377DD" w:rsidRDefault="00DB4BF5" w14:paraId="402B32F0" w14:textId="77777777">
      <w:pPr>
        <w:spacing w:after="0"/>
        <w:ind w:left="821" w:right="174" w:firstLine="0"/>
      </w:pPr>
    </w:p>
    <w:p w:rsidR="003F0768" w:rsidRDefault="005A7281" w14:paraId="1CFE44F5" w14:textId="77777777">
      <w:pPr>
        <w:spacing w:after="42" w:line="259" w:lineRule="auto"/>
        <w:ind w:left="0" w:firstLine="0"/>
      </w:pPr>
      <w:r>
        <w:rPr>
          <w:sz w:val="23"/>
        </w:rPr>
        <w:t xml:space="preserve"> </w:t>
      </w:r>
    </w:p>
    <w:p w:rsidR="003F0768" w:rsidRDefault="005A7281" w14:paraId="34A290C5" w14:textId="77777777">
      <w:pPr>
        <w:pStyle w:val="Heading2"/>
        <w:spacing w:after="215"/>
        <w:ind w:left="95"/>
      </w:pPr>
      <w:r>
        <w:t>Code of Conduct and Conflicts of Interest</w:t>
      </w:r>
      <w:r>
        <w:rPr>
          <w:color w:val="000000"/>
          <w:u w:val="none" w:color="000000"/>
        </w:rPr>
        <w:t xml:space="preserve"> </w:t>
      </w:r>
    </w:p>
    <w:p w:rsidR="003F0768" w:rsidRDefault="005A7281" w14:paraId="7E7AC51F" w14:textId="77777777">
      <w:pPr>
        <w:pStyle w:val="Heading3"/>
        <w:ind w:left="95"/>
      </w:pPr>
      <w:r>
        <w:t>Conduct and Attendance</w:t>
      </w:r>
      <w:r>
        <w:rPr>
          <w:color w:val="000000"/>
        </w:rPr>
        <w:t xml:space="preserve"> </w:t>
      </w:r>
    </w:p>
    <w:p w:rsidR="003F0768" w:rsidRDefault="3A110BED" w14:paraId="25156A30" w14:textId="1829D0C6">
      <w:pPr>
        <w:ind w:left="95" w:right="14"/>
      </w:pPr>
      <w:r>
        <w:t xml:space="preserve">Directors, committee members, and other </w:t>
      </w:r>
      <w:r w:rsidR="01F49D48">
        <w:t>CoC</w:t>
      </w:r>
      <w:r>
        <w:t xml:space="preserve"> agents and employees must exercise care, diligence</w:t>
      </w:r>
      <w:r w:rsidR="251BD7F7">
        <w:t>,</w:t>
      </w:r>
      <w:r>
        <w:t xml:space="preserve"> and prudence when acting on behalf of the </w:t>
      </w:r>
      <w:r w:rsidR="01F49D48">
        <w:t>CoC</w:t>
      </w:r>
      <w:r>
        <w:t xml:space="preserve">. These individuals must timely complete work they have agreed to undertake on behalf of the </w:t>
      </w:r>
      <w:r w:rsidR="01F49D48">
        <w:t>CoC</w:t>
      </w:r>
      <w:r>
        <w:t xml:space="preserve">. In addition, they must attend Board and committee meetings and be prepared to discuss matters presented for their deliberation. Absence without notice or explanation for three meetings within a calendar year or repeated failure to complete work assignments may be grounds for removal from the Board and/or committee assignments. </w:t>
      </w:r>
    </w:p>
    <w:p w:rsidR="003F0768" w:rsidRDefault="005A7281" w14:paraId="19ADC6D0" w14:textId="77777777">
      <w:pPr>
        <w:spacing w:after="94" w:line="259" w:lineRule="auto"/>
        <w:ind w:left="0" w:firstLine="0"/>
      </w:pPr>
      <w:r>
        <w:rPr>
          <w:sz w:val="16"/>
        </w:rPr>
        <w:t xml:space="preserve"> </w:t>
      </w:r>
    </w:p>
    <w:p w:rsidR="003F0768" w:rsidRDefault="005A7281" w14:paraId="699CB435" w14:textId="77777777">
      <w:pPr>
        <w:pStyle w:val="Heading3"/>
        <w:ind w:left="95"/>
      </w:pPr>
      <w:r>
        <w:t>Conflict of Interest</w:t>
      </w:r>
      <w:r>
        <w:rPr>
          <w:color w:val="000000"/>
        </w:rPr>
        <w:t xml:space="preserve"> </w:t>
      </w:r>
    </w:p>
    <w:p w:rsidR="003F0768" w:rsidRDefault="005A7281" w14:paraId="0D2E0894" w14:textId="77777777">
      <w:pPr>
        <w:spacing w:after="5" w:line="259" w:lineRule="auto"/>
        <w:ind w:left="95"/>
      </w:pPr>
      <w:r>
        <w:rPr>
          <w:i/>
        </w:rPr>
        <w:t xml:space="preserve">Rules Regarding Conflict </w:t>
      </w:r>
    </w:p>
    <w:p w:rsidR="003F0768" w:rsidRDefault="3A110BED" w14:paraId="52DC565B" w14:textId="37B798A6">
      <w:pPr>
        <w:ind w:left="95" w:right="88"/>
      </w:pPr>
      <w:r>
        <w:t xml:space="preserve">Directors, committee members, and other </w:t>
      </w:r>
      <w:r w:rsidR="01F49D48">
        <w:t>CoC</w:t>
      </w:r>
      <w:r>
        <w:t xml:space="preserve"> Board Members or relevant </w:t>
      </w:r>
      <w:r w:rsidR="01F49D48">
        <w:t>CoC</w:t>
      </w:r>
      <w:r>
        <w:t xml:space="preserve"> Member</w:t>
      </w:r>
      <w:r w:rsidR="30B7CEC3">
        <w:t>s</w:t>
      </w:r>
      <w:r>
        <w:t xml:space="preserve">, must abide by the following rules in order to avoid conflicts of interest and promote public confidence in the integrity of the </w:t>
      </w:r>
      <w:r w:rsidR="01F49D48">
        <w:t>CoC</w:t>
      </w:r>
      <w:r>
        <w:t xml:space="preserve"> and its processes. Failure to honor these rules will be grounds for removal from the Board and any of its committees. Directors, committee members, and other </w:t>
      </w:r>
      <w:r w:rsidR="01F49D48">
        <w:t>CoC</w:t>
      </w:r>
      <w:r>
        <w:t xml:space="preserve"> agents and employees may not participate in or influence discussions or resulting decisions concerning the award of a grant or other financial benefit to: </w:t>
      </w:r>
    </w:p>
    <w:p w:rsidR="003F0768" w:rsidRDefault="005A7281" w14:paraId="74B8AB3B" w14:textId="77777777">
      <w:pPr>
        <w:spacing w:after="93" w:line="259" w:lineRule="auto"/>
        <w:ind w:left="0" w:firstLine="0"/>
      </w:pPr>
      <w:r>
        <w:rPr>
          <w:sz w:val="16"/>
        </w:rPr>
        <w:t xml:space="preserve"> </w:t>
      </w:r>
    </w:p>
    <w:p w:rsidR="003F0768" w:rsidRDefault="005A7281" w14:paraId="63009D38" w14:textId="77777777">
      <w:pPr>
        <w:numPr>
          <w:ilvl w:val="0"/>
          <w:numId w:val="41"/>
        </w:numPr>
        <w:ind w:right="14" w:hanging="360"/>
      </w:pPr>
      <w:r>
        <w:t xml:space="preserve">Any organization that they or a member of their immediate family represents; or </w:t>
      </w:r>
    </w:p>
    <w:p w:rsidR="003F0768" w:rsidRDefault="005A7281" w14:paraId="046150CB" w14:textId="77777777">
      <w:pPr>
        <w:numPr>
          <w:ilvl w:val="0"/>
          <w:numId w:val="41"/>
        </w:numPr>
        <w:spacing w:after="0"/>
        <w:ind w:right="14" w:hanging="360"/>
      </w:pPr>
      <w:r>
        <w:t xml:space="preserve">Any organization from which they or a member of their immediate family derives income or anything of value. </w:t>
      </w:r>
    </w:p>
    <w:p w:rsidR="003F0768" w:rsidRDefault="005A7281" w14:paraId="75DBCBFA" w14:textId="77777777">
      <w:pPr>
        <w:spacing w:after="0" w:line="259" w:lineRule="auto"/>
        <w:ind w:left="0" w:firstLine="0"/>
      </w:pPr>
      <w:r>
        <w:t xml:space="preserve"> </w:t>
      </w:r>
    </w:p>
    <w:p w:rsidR="003F0768" w:rsidRDefault="005A7281" w14:paraId="52953532" w14:textId="4D1672F3">
      <w:pPr>
        <w:spacing w:after="0"/>
        <w:ind w:left="95" w:right="14"/>
      </w:pPr>
      <w:r>
        <w:t xml:space="preserve">Whenever </w:t>
      </w:r>
      <w:r w:rsidR="00EA2815">
        <w:t>CoC</w:t>
      </w:r>
      <w:r>
        <w:t xml:space="preserve"> directors, committee members, agents, employees, or any of their immediate family members have a financial interest or any other personal interest in a matter coming before the Board or one of its committees, they must: </w:t>
      </w:r>
    </w:p>
    <w:p w:rsidR="003F0768" w:rsidRDefault="00DE515B" w14:paraId="0832931F" w14:textId="62610DEF">
      <w:pPr>
        <w:spacing w:after="9" w:line="259" w:lineRule="auto"/>
        <w:ind w:left="0" w:firstLine="0"/>
      </w:pPr>
      <w:r>
        <w:t xml:space="preserve">   </w:t>
      </w:r>
    </w:p>
    <w:p w:rsidR="003F0768" w:rsidRDefault="005A7281" w14:paraId="6520B4E8" w14:textId="77777777">
      <w:pPr>
        <w:numPr>
          <w:ilvl w:val="0"/>
          <w:numId w:val="41"/>
        </w:numPr>
        <w:ind w:right="14" w:hanging="360"/>
      </w:pPr>
      <w:r>
        <w:t xml:space="preserve">Fully disclose the nature of the interest; and </w:t>
      </w:r>
    </w:p>
    <w:p w:rsidR="003F0768" w:rsidRDefault="005A7281" w14:paraId="2769E369" w14:textId="77777777">
      <w:pPr>
        <w:numPr>
          <w:ilvl w:val="0"/>
          <w:numId w:val="41"/>
        </w:numPr>
        <w:ind w:right="14" w:hanging="360"/>
      </w:pPr>
      <w:r>
        <w:t xml:space="preserve">Withdraw from discussing, lobbying or voting on the matter. </w:t>
      </w:r>
    </w:p>
    <w:p w:rsidR="003F0768" w:rsidRDefault="00DE515B" w14:paraId="2F52F683" w14:textId="0F86BEBE">
      <w:pPr>
        <w:spacing w:after="0" w:line="259" w:lineRule="auto"/>
        <w:ind w:left="0" w:firstLine="0"/>
      </w:pPr>
      <w:r>
        <w:t xml:space="preserve">   </w:t>
      </w:r>
    </w:p>
    <w:p w:rsidR="003F0768" w:rsidRDefault="005A7281" w14:paraId="243CA136" w14:textId="77777777">
      <w:pPr>
        <w:spacing w:after="5" w:line="259" w:lineRule="auto"/>
        <w:ind w:left="95"/>
      </w:pPr>
      <w:r>
        <w:rPr>
          <w:i/>
        </w:rPr>
        <w:t xml:space="preserve">Disclosure </w:t>
      </w:r>
    </w:p>
    <w:p w:rsidR="003F0768" w:rsidRDefault="005A7281" w14:paraId="3D5C7A66" w14:textId="77777777">
      <w:pPr>
        <w:spacing w:after="1" w:line="240" w:lineRule="auto"/>
        <w:ind w:left="100" w:right="248" w:firstLine="0"/>
        <w:jc w:val="both"/>
      </w:pPr>
      <w:r>
        <w:t xml:space="preserve">Board and committee members must disclose if they have any conflicts of interest or potential conflicts of interest no less than annually. Members or relevant stakeholders must also disclose new conflicts of interest as such conflicts arise or are deemed necessary. </w:t>
      </w:r>
    </w:p>
    <w:p w:rsidR="003F0768" w:rsidRDefault="005A7281" w14:paraId="0E165042" w14:textId="77777777">
      <w:pPr>
        <w:spacing w:after="0" w:line="259" w:lineRule="auto"/>
        <w:ind w:left="0" w:firstLine="0"/>
      </w:pPr>
      <w:r>
        <w:t xml:space="preserve"> </w:t>
      </w:r>
    </w:p>
    <w:p w:rsidR="003F0768" w:rsidRDefault="005A7281" w14:paraId="6EB0B731" w14:textId="77777777">
      <w:pPr>
        <w:spacing w:after="5" w:line="259" w:lineRule="auto"/>
        <w:ind w:left="95"/>
      </w:pPr>
      <w:r>
        <w:rPr>
          <w:i/>
        </w:rPr>
        <w:t xml:space="preserve">Abstention from Decision-Making </w:t>
      </w:r>
    </w:p>
    <w:p w:rsidR="003F0768" w:rsidRDefault="005A7281" w14:paraId="76B35606" w14:textId="72658BBE">
      <w:pPr>
        <w:ind w:left="95" w:right="14"/>
      </w:pPr>
      <w:r>
        <w:t xml:space="preserve">Any matter in which Board Members or </w:t>
      </w:r>
      <w:r w:rsidR="00EA2815">
        <w:t>CoC</w:t>
      </w:r>
      <w:r>
        <w:t xml:space="preserve"> committee members have an actual or potential conflict of interest will be decided only by a vote of disinterested individuals or entities. In addition, the minutes of any meeting at which such a vote is conducted must reflect the disclosure of interested directors’ and committee members’ actual or potential conflicts of interest and their abstention. </w:t>
      </w:r>
    </w:p>
    <w:p w:rsidR="003F0768" w:rsidRDefault="005A7281" w14:paraId="4FC280CF" w14:textId="77777777">
      <w:pPr>
        <w:spacing w:after="0" w:line="259" w:lineRule="auto"/>
        <w:ind w:left="0" w:firstLine="0"/>
      </w:pPr>
      <w:r>
        <w:rPr>
          <w:sz w:val="21"/>
        </w:rPr>
        <w:t xml:space="preserve"> </w:t>
      </w:r>
    </w:p>
    <w:p w:rsidR="003F0768" w:rsidRDefault="005A7281" w14:paraId="1A2FFEF7" w14:textId="77777777">
      <w:pPr>
        <w:spacing w:after="5" w:line="259" w:lineRule="auto"/>
        <w:ind w:left="95"/>
      </w:pPr>
      <w:r>
        <w:rPr>
          <w:i/>
        </w:rPr>
        <w:t xml:space="preserve">Conflict of Interest and Disclosure Form </w:t>
      </w:r>
    </w:p>
    <w:p w:rsidR="003F0768" w:rsidRDefault="00EA2815" w14:paraId="11FA74CB" w14:textId="2B0833E8">
      <w:pPr>
        <w:spacing w:after="0"/>
        <w:ind w:left="95" w:right="14"/>
      </w:pPr>
      <w:r>
        <w:t>CoC</w:t>
      </w:r>
      <w:r w:rsidR="005A7281">
        <w:t xml:space="preserve"> Board Members and </w:t>
      </w:r>
      <w:r>
        <w:t>CoC</w:t>
      </w:r>
      <w:r w:rsidR="005A7281">
        <w:t xml:space="preserve"> relevant committee members must sign a </w:t>
      </w:r>
      <w:r w:rsidR="00AB3EF9">
        <w:t>conflict-of-interest</w:t>
      </w:r>
      <w:r w:rsidR="005A7281">
        <w:t xml:space="preserve"> form annually, affirming that they have reviewed the </w:t>
      </w:r>
      <w:r w:rsidR="00AB3EF9">
        <w:t>conflict-of-interest</w:t>
      </w:r>
      <w:r w:rsidR="005A7281">
        <w:t xml:space="preserve"> policy and disclosing any conflicts of interest that they face or are likely to face in fulfillment of their duties as directors. </w:t>
      </w:r>
    </w:p>
    <w:p w:rsidR="003F0768" w:rsidRDefault="005A7281" w14:paraId="34F22BBF" w14:textId="77777777">
      <w:pPr>
        <w:spacing w:after="62" w:line="259" w:lineRule="auto"/>
        <w:ind w:left="0" w:firstLine="0"/>
      </w:pPr>
      <w:r>
        <w:rPr>
          <w:sz w:val="23"/>
        </w:rPr>
        <w:t xml:space="preserve"> </w:t>
      </w:r>
    </w:p>
    <w:p w:rsidR="003F0768" w:rsidRDefault="005A7281" w14:paraId="55294790" w14:textId="77777777">
      <w:pPr>
        <w:spacing w:after="0" w:line="259" w:lineRule="auto"/>
        <w:ind w:left="100" w:firstLine="0"/>
      </w:pPr>
      <w:r>
        <w:rPr>
          <w:b/>
          <w:color w:val="365F91"/>
          <w:sz w:val="32"/>
          <w:u w:val="single" w:color="365F91"/>
        </w:rPr>
        <w:t>Approval of Governance Charter and Subsequent Amendments</w:t>
      </w:r>
      <w:r>
        <w:rPr>
          <w:b/>
          <w:sz w:val="32"/>
        </w:rPr>
        <w:t xml:space="preserve"> </w:t>
      </w:r>
    </w:p>
    <w:p w:rsidR="003F0768" w:rsidRDefault="005A7281" w14:paraId="523978C1" w14:textId="77777777">
      <w:pPr>
        <w:spacing w:after="75" w:line="259" w:lineRule="auto"/>
        <w:ind w:left="0" w:firstLine="0"/>
      </w:pPr>
      <w:r>
        <w:rPr>
          <w:sz w:val="19"/>
        </w:rPr>
        <w:t xml:space="preserve"> </w:t>
      </w:r>
    </w:p>
    <w:p w:rsidR="003F0768" w:rsidRDefault="005A7281" w14:paraId="1C4AD24C" w14:textId="222A1B42">
      <w:pPr>
        <w:ind w:left="95" w:right="14"/>
      </w:pPr>
      <w:r>
        <w:t xml:space="preserve">This Governance Charter and every subsequent amendment to it must be approved by a majority Member vote and in accordance with the quorum guidelines included in this charter. In consultation with the Collaborative Applicant and the HMIS Lead, the Board and </w:t>
      </w:r>
      <w:r w:rsidR="00EA2815">
        <w:t>CoC</w:t>
      </w:r>
      <w:r>
        <w:t xml:space="preserve"> staff will review the Governance Charter annually and recommend to the Members changes to improve the functioning of the </w:t>
      </w:r>
      <w:r w:rsidR="00EA2815">
        <w:t>CoC</w:t>
      </w:r>
      <w:r>
        <w:t xml:space="preserve"> and maintain compliance with federal and state regulations. In addition, every five years, the Board will invite interested </w:t>
      </w:r>
      <w:r w:rsidR="00EA2815">
        <w:t>CoC</w:t>
      </w:r>
      <w:r>
        <w:t xml:space="preserve"> Members to participate in a review and discussion of the Governance Charter. Based on consensus achieved in that discussion, the Board will ask </w:t>
      </w:r>
      <w:r w:rsidR="00EA2815">
        <w:t>CoC</w:t>
      </w:r>
      <w:r>
        <w:t xml:space="preserve"> Members to ratify the existing Governance Charter or approve proposed changes to the Governance Charter at their next Annual Meeting. </w:t>
      </w:r>
    </w:p>
    <w:sectPr w:rsidR="003F0768" w:rsidSect="00F2470A">
      <w:headerReference w:type="default" r:id="rId16"/>
      <w:footerReference w:type="even" r:id="rId17"/>
      <w:footerReference w:type="default" r:id="rId18"/>
      <w:footerReference w:type="first" r:id="rId19"/>
      <w:pgSz w:w="12240" w:h="15840" w:orient="portrait"/>
      <w:pgMar w:top="1152" w:right="1152" w:bottom="1152" w:left="1152" w:header="720" w:footer="432"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D1F" w:rsidRDefault="00EB5D1F" w14:paraId="0668AE96" w14:textId="77777777">
      <w:pPr>
        <w:spacing w:after="0" w:line="240" w:lineRule="auto"/>
      </w:pPr>
      <w:r>
        <w:separator/>
      </w:r>
    </w:p>
  </w:endnote>
  <w:endnote w:type="continuationSeparator" w:id="0">
    <w:p w:rsidR="00EB5D1F" w:rsidRDefault="00EB5D1F" w14:paraId="5333E86B" w14:textId="77777777">
      <w:pPr>
        <w:spacing w:after="0" w:line="240" w:lineRule="auto"/>
      </w:pPr>
      <w:r>
        <w:continuationSeparator/>
      </w:r>
    </w:p>
  </w:endnote>
  <w:endnote w:type="continuationNotice" w:id="1">
    <w:p w:rsidR="00EB5D1F" w:rsidRDefault="00EB5D1F" w14:paraId="7E85BF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F0768" w:rsidRDefault="005A7281" w14:paraId="61837DFF" w14:textId="77777777">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7775D2A3" wp14:editId="07777777">
              <wp:simplePos x="0" y="0"/>
              <wp:positionH relativeFrom="page">
                <wp:posOffset>9525</wp:posOffset>
              </wp:positionH>
              <wp:positionV relativeFrom="page">
                <wp:posOffset>9597657</wp:posOffset>
              </wp:positionV>
              <wp:extent cx="7753350" cy="190868"/>
              <wp:effectExtent l="0" t="0" r="0" b="0"/>
              <wp:wrapSquare wrapText="bothSides"/>
              <wp:docPr id="21713" name="Group 21713"/>
              <wp:cNvGraphicFramePr/>
              <a:graphic xmlns:a="http://schemas.openxmlformats.org/drawingml/2006/main">
                <a:graphicData uri="http://schemas.microsoft.com/office/word/2010/wordprocessingGroup">
                  <wpg:wgp>
                    <wpg:cNvGrpSpPr/>
                    <wpg:grpSpPr>
                      <a:xfrm>
                        <a:off x="0" y="0"/>
                        <a:ext cx="7753350" cy="190868"/>
                        <a:chOff x="0" y="0"/>
                        <a:chExt cx="7753350" cy="190868"/>
                      </a:xfrm>
                    </wpg:grpSpPr>
                    <pic:pic xmlns:pic="http://schemas.openxmlformats.org/drawingml/2006/picture">
                      <pic:nvPicPr>
                        <pic:cNvPr id="21714" name="Picture 21714"/>
                        <pic:cNvPicPr/>
                      </pic:nvPicPr>
                      <pic:blipFill>
                        <a:blip r:embed="rId1"/>
                        <a:stretch>
                          <a:fillRect/>
                        </a:stretch>
                      </pic:blipFill>
                      <pic:spPr>
                        <a:xfrm>
                          <a:off x="6835775" y="6718"/>
                          <a:ext cx="415925" cy="184150"/>
                        </a:xfrm>
                        <a:prstGeom prst="rect">
                          <a:avLst/>
                        </a:prstGeom>
                      </pic:spPr>
                    </pic:pic>
                    <wps:wsp>
                      <wps:cNvPr id="21717" name="Rectangle 21717"/>
                      <wps:cNvSpPr/>
                      <wps:spPr>
                        <a:xfrm>
                          <a:off x="7010019" y="38468"/>
                          <a:ext cx="94202" cy="189248"/>
                        </a:xfrm>
                        <a:prstGeom prst="rect">
                          <a:avLst/>
                        </a:prstGeom>
                        <a:ln>
                          <a:noFill/>
                        </a:ln>
                      </wps:spPr>
                      <wps:txbx>
                        <w:txbxContent>
                          <w:p w:rsidR="003F0768" w:rsidRDefault="005A7281" w14:paraId="0FC61732" w14:textId="150F6F56">
                            <w:pPr>
                              <w:spacing w:after="160" w:line="259" w:lineRule="auto"/>
                              <w:ind w:left="0" w:firstLine="0"/>
                            </w:pPr>
                            <w:r>
                              <w:fldChar w:fldCharType="begin"/>
                            </w:r>
                            <w:r>
                              <w:instrText xml:space="preserve"> PAGE   \* MERGEFORMAT </w:instrText>
                            </w:r>
                            <w:r>
                              <w:fldChar w:fldCharType="separate"/>
                            </w:r>
                            <w:r w:rsidRPr="003B5611" w:rsidR="003B5611">
                              <w:rPr>
                                <w:noProof/>
                                <w:color w:val="8C8C8C"/>
                              </w:rPr>
                              <w:t>8</w:t>
                            </w:r>
                            <w:r>
                              <w:rPr>
                                <w:color w:val="8C8C8C"/>
                              </w:rPr>
                              <w:fldChar w:fldCharType="end"/>
                            </w:r>
                          </w:p>
                        </w:txbxContent>
                      </wps:txbx>
                      <wps:bodyPr horzOverflow="overflow" vert="horz" lIns="0" tIns="0" rIns="0" bIns="0" rtlCol="0">
                        <a:noAutofit/>
                      </wps:bodyPr>
                    </wps:wsp>
                    <wps:wsp>
                      <wps:cNvPr id="21718" name="Rectangle 21718"/>
                      <wps:cNvSpPr/>
                      <wps:spPr>
                        <a:xfrm>
                          <a:off x="7079996" y="38468"/>
                          <a:ext cx="41991" cy="189248"/>
                        </a:xfrm>
                        <a:prstGeom prst="rect">
                          <a:avLst/>
                        </a:prstGeom>
                        <a:ln>
                          <a:noFill/>
                        </a:ln>
                      </wps:spPr>
                      <wps:txbx>
                        <w:txbxContent>
                          <w:p w:rsidR="003F0768" w:rsidRDefault="005A7281" w14:paraId="7BF3D9A5" w14:textId="77777777">
                            <w:pPr>
                              <w:spacing w:after="160" w:line="259" w:lineRule="auto"/>
                              <w:ind w:left="0" w:firstLine="0"/>
                            </w:pPr>
                            <w:r>
                              <w:t xml:space="preserve"> </w:t>
                            </w:r>
                          </w:p>
                        </w:txbxContent>
                      </wps:txbx>
                      <wps:bodyPr horzOverflow="overflow" vert="horz" lIns="0" tIns="0" rIns="0" bIns="0" rtlCol="0">
                        <a:noAutofit/>
                      </wps:bodyPr>
                    </wps:wsp>
                    <wps:wsp>
                      <wps:cNvPr id="21715" name="Shape 21715"/>
                      <wps:cNvSpPr/>
                      <wps:spPr>
                        <a:xfrm>
                          <a:off x="6956171" y="0"/>
                          <a:ext cx="797179" cy="146050"/>
                        </a:xfrm>
                        <a:custGeom>
                          <a:avLst/>
                          <a:gdLst/>
                          <a:ahLst/>
                          <a:cxnLst/>
                          <a:rect l="0" t="0" r="0" b="0"/>
                          <a:pathLst>
                            <a:path w="797179" h="146050">
                              <a:moveTo>
                                <a:pt x="797179" y="146050"/>
                              </a:moveTo>
                              <a:lnTo>
                                <a:pt x="398653" y="146050"/>
                              </a:lnTo>
                              <a:lnTo>
                                <a:pt x="398653" y="0"/>
                              </a:lnTo>
                              <a:lnTo>
                                <a:pt x="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21716" name="Shape 21716"/>
                      <wps:cNvSpPr/>
                      <wps:spPr>
                        <a:xfrm>
                          <a:off x="0" y="0"/>
                          <a:ext cx="6956171" cy="146050"/>
                        </a:xfrm>
                        <a:custGeom>
                          <a:avLst/>
                          <a:gdLst/>
                          <a:ahLst/>
                          <a:cxnLst/>
                          <a:rect l="0" t="0" r="0" b="0"/>
                          <a:pathLst>
                            <a:path w="6956171" h="146050">
                              <a:moveTo>
                                <a:pt x="0" y="146050"/>
                              </a:moveTo>
                              <a:lnTo>
                                <a:pt x="6732016" y="146050"/>
                              </a:lnTo>
                              <a:lnTo>
                                <a:pt x="6732016" y="0"/>
                              </a:lnTo>
                              <a:lnTo>
                                <a:pt x="6956171"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w14:anchorId="6170AC86">
            <v:group id="Group 21713" style="position:absolute;margin-left:.75pt;margin-top:755.7pt;width:610.5pt;height:15.05pt;z-index:251658240;mso-position-horizontal-relative:page;mso-position-vertical-relative:page" coordsize="77533,1908" o:spid="_x0000_s1027" w14:anchorId="7775D2A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714" style="position:absolute;left:68357;top:67;width:4160;height:184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">
                <v:imagedata o:title="" r:id="rId2"/>
              </v:shape>
              <v:rect id="Rectangle 21717" style="position:absolute;left:70100;top:384;width:942;height:1893;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">
                <v:textbox inset="0,0,0,0">
                  <w:txbxContent>
                    <w:p w:rsidR="003F0768" w:rsidRDefault="005A7281" w14:paraId="0726C9AD" w14:textId="150F6F56">
                      <w:pPr>
                        <w:spacing w:after="160" w:line="259" w:lineRule="auto"/>
                        <w:ind w:left="0" w:firstLine="0"/>
                      </w:pPr>
                      <w:r>
                        <w:fldChar w:fldCharType="begin"/>
                      </w:r>
                      <w:r>
                        <w:instrText xml:space="preserve"> PAGE   \* MERGEFORMAT </w:instrText>
                      </w:r>
                      <w:r>
                        <w:fldChar w:fldCharType="separate"/>
                      </w:r>
                      <w:r w:rsidRPr="003B5611" w:rsidR="003B5611">
                        <w:rPr>
                          <w:noProof/>
                          <w:color w:val="8C8C8C"/>
                        </w:rPr>
                        <w:t>8</w:t>
                      </w:r>
                      <w:r>
                        <w:rPr>
                          <w:color w:val="8C8C8C"/>
                        </w:rPr>
                        <w:fldChar w:fldCharType="end"/>
                      </w:r>
                    </w:p>
                  </w:txbxContent>
                </v:textbox>
              </v:rect>
              <v:rect id="Rectangle 21718" style="position:absolute;left:70799;top:384;width:420;height:1893;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">
                <v:textbox inset="0,0,0,0">
                  <w:txbxContent>
                    <w:p w:rsidR="003F0768" w:rsidRDefault="005A7281" w14:paraId="0A6959E7" w14:textId="77777777">
                      <w:pPr>
                        <w:spacing w:after="160" w:line="259" w:lineRule="auto"/>
                        <w:ind w:left="0" w:firstLine="0"/>
                      </w:pPr>
                      <w:r>
                        <w:t xml:space="preserve"> </w:t>
                      </w:r>
                    </w:p>
                  </w:txbxContent>
                </v:textbox>
              </v:rect>
              <v:shape id="Shape 21715" style="position:absolute;left:69561;width:7972;height:1460;visibility:visible;mso-wrap-style:square;v-text-anchor:top" coordsize="797179,146050" o:spid="_x0000_s1031" filled="f" strokecolor="#a5a5a5" path="m797179,146050r-398526,l3986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">
                <v:stroke miterlimit="83231f" joinstyle="miter"/>
                <v:path textboxrect="0,0,797179,146050" arrowok="t"/>
              </v:shape>
              <v:shape id="Shape 21716" style="position:absolute;width:69561;height:1460;visibility:visible;mso-wrap-style:square;v-text-anchor:top" coordsize="6956171,146050" o:spid="_x0000_s1032" filled="f" strokecolor="#a5a5a5" path="m,146050r6732016,l6732016,r224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">
                <v:stroke miterlimit="83231f" joinstyle="miter"/>
                <v:path textboxrect="0,0,6956171,146050" arrowok="t"/>
              </v:shape>
              <w10:wrap type="square" anchorx="page" anchory="page"/>
            </v:group>
          </w:pict>
        </mc:Fallback>
      </mc:AlternateConten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F0768" w:rsidRDefault="005A7281" w14:paraId="5F482FDA" w14:textId="77777777">
    <w:pPr>
      <w:spacing w:after="0" w:line="259" w:lineRule="auto"/>
      <w:ind w:left="0" w:firstLine="0"/>
    </w:pPr>
    <w:r>
      <w:rPr>
        <w:noProof/>
      </w:rPr>
      <mc:AlternateContent>
        <mc:Choice Requires="wpg">
          <w:drawing>
            <wp:anchor distT="0" distB="0" distL="114300" distR="114300" simplePos="0" relativeHeight="251658241" behindDoc="0" locked="0" layoutInCell="1" allowOverlap="1" wp14:anchorId="203EF089" wp14:editId="07777777">
              <wp:simplePos x="0" y="0"/>
              <wp:positionH relativeFrom="page">
                <wp:posOffset>9525</wp:posOffset>
              </wp:positionH>
              <wp:positionV relativeFrom="page">
                <wp:posOffset>9597657</wp:posOffset>
              </wp:positionV>
              <wp:extent cx="7753350" cy="190868"/>
              <wp:effectExtent l="0" t="0" r="0" b="0"/>
              <wp:wrapSquare wrapText="bothSides"/>
              <wp:docPr id="21701" name="Group 21701"/>
              <wp:cNvGraphicFramePr/>
              <a:graphic xmlns:a="http://schemas.openxmlformats.org/drawingml/2006/main">
                <a:graphicData uri="http://schemas.microsoft.com/office/word/2010/wordprocessingGroup">
                  <wpg:wgp>
                    <wpg:cNvGrpSpPr/>
                    <wpg:grpSpPr>
                      <a:xfrm>
                        <a:off x="0" y="0"/>
                        <a:ext cx="7753350" cy="190868"/>
                        <a:chOff x="0" y="0"/>
                        <a:chExt cx="7753350" cy="190868"/>
                      </a:xfrm>
                    </wpg:grpSpPr>
                    <pic:pic xmlns:pic="http://schemas.openxmlformats.org/drawingml/2006/picture">
                      <pic:nvPicPr>
                        <pic:cNvPr id="21702" name="Picture 21702"/>
                        <pic:cNvPicPr/>
                      </pic:nvPicPr>
                      <pic:blipFill>
                        <a:blip r:embed="rId1"/>
                        <a:stretch>
                          <a:fillRect/>
                        </a:stretch>
                      </pic:blipFill>
                      <pic:spPr>
                        <a:xfrm>
                          <a:off x="6835775" y="6718"/>
                          <a:ext cx="415925" cy="184150"/>
                        </a:xfrm>
                        <a:prstGeom prst="rect">
                          <a:avLst/>
                        </a:prstGeom>
                      </pic:spPr>
                    </pic:pic>
                    <wps:wsp>
                      <wps:cNvPr id="21705" name="Rectangle 21705"/>
                      <wps:cNvSpPr/>
                      <wps:spPr>
                        <a:xfrm>
                          <a:off x="7010019" y="38468"/>
                          <a:ext cx="94202" cy="189248"/>
                        </a:xfrm>
                        <a:prstGeom prst="rect">
                          <a:avLst/>
                        </a:prstGeom>
                        <a:ln>
                          <a:noFill/>
                        </a:ln>
                      </wps:spPr>
                      <wps:txbx>
                        <w:txbxContent>
                          <w:p w:rsidR="003F0768" w:rsidRDefault="005A7281" w14:paraId="77B8B581" w14:textId="2CEB18BF">
                            <w:pPr>
                              <w:spacing w:after="160" w:line="259" w:lineRule="auto"/>
                              <w:ind w:left="0" w:firstLine="0"/>
                            </w:pPr>
                            <w:r>
                              <w:fldChar w:fldCharType="begin"/>
                            </w:r>
                            <w:r>
                              <w:instrText xml:space="preserve"> PAGE   \* MERGEFORMAT </w:instrText>
                            </w:r>
                            <w:r>
                              <w:fldChar w:fldCharType="separate"/>
                            </w:r>
                            <w:r w:rsidRPr="003B5611" w:rsidR="003B5611">
                              <w:rPr>
                                <w:noProof/>
                                <w:color w:val="8C8C8C"/>
                              </w:rPr>
                              <w:t>1</w:t>
                            </w:r>
                            <w:r>
                              <w:rPr>
                                <w:color w:val="8C8C8C"/>
                              </w:rPr>
                              <w:fldChar w:fldCharType="end"/>
                            </w:r>
                          </w:p>
                        </w:txbxContent>
                      </wps:txbx>
                      <wps:bodyPr horzOverflow="overflow" vert="horz" lIns="0" tIns="0" rIns="0" bIns="0" rtlCol="0">
                        <a:noAutofit/>
                      </wps:bodyPr>
                    </wps:wsp>
                    <wps:wsp>
                      <wps:cNvPr id="21706" name="Rectangle 21706"/>
                      <wps:cNvSpPr/>
                      <wps:spPr>
                        <a:xfrm>
                          <a:off x="7079996" y="38468"/>
                          <a:ext cx="41991" cy="189248"/>
                        </a:xfrm>
                        <a:prstGeom prst="rect">
                          <a:avLst/>
                        </a:prstGeom>
                        <a:ln>
                          <a:noFill/>
                        </a:ln>
                      </wps:spPr>
                      <wps:txbx>
                        <w:txbxContent>
                          <w:p w:rsidR="003F0768" w:rsidRDefault="005A7281" w14:paraId="7C9FA973" w14:textId="77777777">
                            <w:pPr>
                              <w:spacing w:after="160" w:line="259" w:lineRule="auto"/>
                              <w:ind w:left="0" w:firstLine="0"/>
                            </w:pPr>
                            <w:r>
                              <w:t xml:space="preserve"> </w:t>
                            </w:r>
                          </w:p>
                        </w:txbxContent>
                      </wps:txbx>
                      <wps:bodyPr horzOverflow="overflow" vert="horz" lIns="0" tIns="0" rIns="0" bIns="0" rtlCol="0">
                        <a:noAutofit/>
                      </wps:bodyPr>
                    </wps:wsp>
                    <wps:wsp>
                      <wps:cNvPr id="21703" name="Shape 21703"/>
                      <wps:cNvSpPr/>
                      <wps:spPr>
                        <a:xfrm>
                          <a:off x="6956171" y="0"/>
                          <a:ext cx="797179" cy="146050"/>
                        </a:xfrm>
                        <a:custGeom>
                          <a:avLst/>
                          <a:gdLst/>
                          <a:ahLst/>
                          <a:cxnLst/>
                          <a:rect l="0" t="0" r="0" b="0"/>
                          <a:pathLst>
                            <a:path w="797179" h="146050">
                              <a:moveTo>
                                <a:pt x="797179" y="146050"/>
                              </a:moveTo>
                              <a:lnTo>
                                <a:pt x="398653" y="146050"/>
                              </a:lnTo>
                              <a:lnTo>
                                <a:pt x="398653" y="0"/>
                              </a:lnTo>
                              <a:lnTo>
                                <a:pt x="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21704" name="Shape 21704"/>
                      <wps:cNvSpPr/>
                      <wps:spPr>
                        <a:xfrm>
                          <a:off x="0" y="0"/>
                          <a:ext cx="6956171" cy="146050"/>
                        </a:xfrm>
                        <a:custGeom>
                          <a:avLst/>
                          <a:gdLst/>
                          <a:ahLst/>
                          <a:cxnLst/>
                          <a:rect l="0" t="0" r="0" b="0"/>
                          <a:pathLst>
                            <a:path w="6956171" h="146050">
                              <a:moveTo>
                                <a:pt x="0" y="146050"/>
                              </a:moveTo>
                              <a:lnTo>
                                <a:pt x="6732016" y="146050"/>
                              </a:lnTo>
                              <a:lnTo>
                                <a:pt x="6732016" y="0"/>
                              </a:lnTo>
                              <a:lnTo>
                                <a:pt x="6956171"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w14:anchorId="1201ACEB">
            <v:group id="Group 21701" style="position:absolute;margin-left:.75pt;margin-top:755.7pt;width:610.5pt;height:15.05pt;z-index:251658241;mso-position-horizontal-relative:page;mso-position-vertical-relative:page" coordsize="77533,1908" o:spid="_x0000_s1033" w14:anchorId="203EF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702" style="position:absolute;left:68357;top:67;width:4160;height:184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">
                <v:imagedata o:title="" r:id="rId2"/>
              </v:shape>
              <v:rect id="Rectangle 21705" style="position:absolute;left:70100;top:384;width:942;height:1893;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">
                <v:textbox inset="0,0,0,0">
                  <w:txbxContent>
                    <w:p w:rsidR="003F0768" w:rsidRDefault="005A7281" w14:paraId="3D3D22A9" w14:textId="2CEB18BF">
                      <w:pPr>
                        <w:spacing w:after="160" w:line="259" w:lineRule="auto"/>
                        <w:ind w:left="0" w:firstLine="0"/>
                      </w:pPr>
                      <w:r>
                        <w:fldChar w:fldCharType="begin"/>
                      </w:r>
                      <w:r>
                        <w:instrText xml:space="preserve"> PAGE   \* MERGEFORMAT </w:instrText>
                      </w:r>
                      <w:r>
                        <w:fldChar w:fldCharType="separate"/>
                      </w:r>
                      <w:r w:rsidRPr="003B5611" w:rsidR="003B5611">
                        <w:rPr>
                          <w:noProof/>
                          <w:color w:val="8C8C8C"/>
                        </w:rPr>
                        <w:t>1</w:t>
                      </w:r>
                      <w:r>
                        <w:rPr>
                          <w:color w:val="8C8C8C"/>
                        </w:rPr>
                        <w:fldChar w:fldCharType="end"/>
                      </w:r>
                    </w:p>
                  </w:txbxContent>
                </v:textbox>
              </v:rect>
              <v:rect id="Rectangle 21706" style="position:absolute;left:70799;top:384;width:420;height:189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">
                <v:textbox inset="0,0,0,0">
                  <w:txbxContent>
                    <w:p w:rsidR="003F0768" w:rsidRDefault="005A7281" w14:paraId="29D6B04F" w14:textId="77777777">
                      <w:pPr>
                        <w:spacing w:after="160" w:line="259" w:lineRule="auto"/>
                        <w:ind w:left="0" w:firstLine="0"/>
                      </w:pPr>
                      <w:r>
                        <w:t xml:space="preserve"> </w:t>
                      </w:r>
                    </w:p>
                  </w:txbxContent>
                </v:textbox>
              </v:rect>
              <v:shape id="Shape 21703" style="position:absolute;left:69561;width:7972;height:1460;visibility:visible;mso-wrap-style:square;v-text-anchor:top" coordsize="797179,146050" o:spid="_x0000_s1037" filled="f" strokecolor="#a5a5a5" path="m797179,146050r-398526,l3986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">
                <v:stroke miterlimit="83231f" joinstyle="miter"/>
                <v:path textboxrect="0,0,797179,146050" arrowok="t"/>
              </v:shape>
              <v:shape id="Shape 21704" style="position:absolute;width:69561;height:1460;visibility:visible;mso-wrap-style:square;v-text-anchor:top" coordsize="6956171,146050" o:spid="_x0000_s1038" filled="f" strokecolor="#a5a5a5" path="m,146050r6732016,l6732016,r224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">
                <v:stroke miterlimit="83231f" joinstyle="miter"/>
                <v:path textboxrect="0,0,6956171,146050" arrowok="t"/>
              </v:shape>
              <w10:wrap type="square" anchorx="page" anchory="page"/>
            </v:group>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F0768" w:rsidRDefault="005A7281" w14:paraId="5BDAE929" w14:textId="77777777">
    <w:pPr>
      <w:spacing w:after="0" w:line="259" w:lineRule="auto"/>
      <w:ind w:left="0" w:firstLine="0"/>
    </w:pPr>
    <w:r>
      <w:rPr>
        <w:noProof/>
      </w:rPr>
      <mc:AlternateContent>
        <mc:Choice Requires="wpg">
          <w:drawing>
            <wp:anchor distT="0" distB="0" distL="114300" distR="114300" simplePos="0" relativeHeight="251658242" behindDoc="0" locked="0" layoutInCell="1" allowOverlap="1" wp14:anchorId="7761A857" wp14:editId="07777777">
              <wp:simplePos x="0" y="0"/>
              <wp:positionH relativeFrom="page">
                <wp:posOffset>9525</wp:posOffset>
              </wp:positionH>
              <wp:positionV relativeFrom="page">
                <wp:posOffset>9597657</wp:posOffset>
              </wp:positionV>
              <wp:extent cx="7753350" cy="190868"/>
              <wp:effectExtent l="0" t="0" r="0" b="0"/>
              <wp:wrapSquare wrapText="bothSides"/>
              <wp:docPr id="21689" name="Group 21689"/>
              <wp:cNvGraphicFramePr/>
              <a:graphic xmlns:a="http://schemas.openxmlformats.org/drawingml/2006/main">
                <a:graphicData uri="http://schemas.microsoft.com/office/word/2010/wordprocessingGroup">
                  <wpg:wgp>
                    <wpg:cNvGrpSpPr/>
                    <wpg:grpSpPr>
                      <a:xfrm>
                        <a:off x="0" y="0"/>
                        <a:ext cx="7753350" cy="190868"/>
                        <a:chOff x="0" y="0"/>
                        <a:chExt cx="7753350" cy="190868"/>
                      </a:xfrm>
                    </wpg:grpSpPr>
                    <pic:pic xmlns:pic="http://schemas.openxmlformats.org/drawingml/2006/picture">
                      <pic:nvPicPr>
                        <pic:cNvPr id="21690" name="Picture 21690"/>
                        <pic:cNvPicPr/>
                      </pic:nvPicPr>
                      <pic:blipFill>
                        <a:blip r:embed="rId1"/>
                        <a:stretch>
                          <a:fillRect/>
                        </a:stretch>
                      </pic:blipFill>
                      <pic:spPr>
                        <a:xfrm>
                          <a:off x="6835775" y="6718"/>
                          <a:ext cx="415925" cy="184150"/>
                        </a:xfrm>
                        <a:prstGeom prst="rect">
                          <a:avLst/>
                        </a:prstGeom>
                      </pic:spPr>
                    </pic:pic>
                    <wps:wsp>
                      <wps:cNvPr id="21693" name="Rectangle 21693"/>
                      <wps:cNvSpPr/>
                      <wps:spPr>
                        <a:xfrm>
                          <a:off x="7010019" y="38468"/>
                          <a:ext cx="94202" cy="189248"/>
                        </a:xfrm>
                        <a:prstGeom prst="rect">
                          <a:avLst/>
                        </a:prstGeom>
                        <a:ln>
                          <a:noFill/>
                        </a:ln>
                      </wps:spPr>
                      <wps:txbx>
                        <w:txbxContent>
                          <w:p w:rsidR="003F0768" w:rsidRDefault="005A7281" w14:paraId="2903CBC8" w14:textId="77777777">
                            <w:pPr>
                              <w:spacing w:after="160" w:line="259" w:lineRule="auto"/>
                              <w:ind w:left="0" w:firstLine="0"/>
                            </w:pPr>
                            <w:r>
                              <w:fldChar w:fldCharType="begin"/>
                            </w:r>
                            <w:r>
                              <w:instrText xml:space="preserve"> PAGE   \* MERGEFORMAT </w:instrText>
                            </w:r>
                            <w:r>
                              <w:fldChar w:fldCharType="separate"/>
                            </w:r>
                            <w:r>
                              <w:rPr>
                                <w:color w:val="8C8C8C"/>
                              </w:rPr>
                              <w:t>2</w:t>
                            </w:r>
                            <w:r>
                              <w:rPr>
                                <w:color w:val="8C8C8C"/>
                              </w:rPr>
                              <w:fldChar w:fldCharType="end"/>
                            </w:r>
                          </w:p>
                        </w:txbxContent>
                      </wps:txbx>
                      <wps:bodyPr horzOverflow="overflow" vert="horz" lIns="0" tIns="0" rIns="0" bIns="0" rtlCol="0">
                        <a:noAutofit/>
                      </wps:bodyPr>
                    </wps:wsp>
                    <wps:wsp>
                      <wps:cNvPr id="21694" name="Rectangle 21694"/>
                      <wps:cNvSpPr/>
                      <wps:spPr>
                        <a:xfrm>
                          <a:off x="7079996" y="38468"/>
                          <a:ext cx="41991" cy="189248"/>
                        </a:xfrm>
                        <a:prstGeom prst="rect">
                          <a:avLst/>
                        </a:prstGeom>
                        <a:ln>
                          <a:noFill/>
                        </a:ln>
                      </wps:spPr>
                      <wps:txbx>
                        <w:txbxContent>
                          <w:p w:rsidR="003F0768" w:rsidRDefault="005A7281" w14:paraId="63ABC34F" w14:textId="77777777">
                            <w:pPr>
                              <w:spacing w:after="160" w:line="259" w:lineRule="auto"/>
                              <w:ind w:left="0" w:firstLine="0"/>
                            </w:pPr>
                            <w:r>
                              <w:t xml:space="preserve"> </w:t>
                            </w:r>
                          </w:p>
                        </w:txbxContent>
                      </wps:txbx>
                      <wps:bodyPr horzOverflow="overflow" vert="horz" lIns="0" tIns="0" rIns="0" bIns="0" rtlCol="0">
                        <a:noAutofit/>
                      </wps:bodyPr>
                    </wps:wsp>
                    <wps:wsp>
                      <wps:cNvPr id="21691" name="Shape 21691"/>
                      <wps:cNvSpPr/>
                      <wps:spPr>
                        <a:xfrm>
                          <a:off x="6956171" y="0"/>
                          <a:ext cx="797179" cy="146050"/>
                        </a:xfrm>
                        <a:custGeom>
                          <a:avLst/>
                          <a:gdLst/>
                          <a:ahLst/>
                          <a:cxnLst/>
                          <a:rect l="0" t="0" r="0" b="0"/>
                          <a:pathLst>
                            <a:path w="797179" h="146050">
                              <a:moveTo>
                                <a:pt x="797179" y="146050"/>
                              </a:moveTo>
                              <a:lnTo>
                                <a:pt x="398653" y="146050"/>
                              </a:lnTo>
                              <a:lnTo>
                                <a:pt x="398653" y="0"/>
                              </a:lnTo>
                              <a:lnTo>
                                <a:pt x="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s:wsp>
                      <wps:cNvPr id="21692" name="Shape 21692"/>
                      <wps:cNvSpPr/>
                      <wps:spPr>
                        <a:xfrm>
                          <a:off x="0" y="0"/>
                          <a:ext cx="6956171" cy="146050"/>
                        </a:xfrm>
                        <a:custGeom>
                          <a:avLst/>
                          <a:gdLst/>
                          <a:ahLst/>
                          <a:cxnLst/>
                          <a:rect l="0" t="0" r="0" b="0"/>
                          <a:pathLst>
                            <a:path w="6956171" h="146050">
                              <a:moveTo>
                                <a:pt x="0" y="146050"/>
                              </a:moveTo>
                              <a:lnTo>
                                <a:pt x="6732016" y="146050"/>
                              </a:lnTo>
                              <a:lnTo>
                                <a:pt x="6732016" y="0"/>
                              </a:lnTo>
                              <a:lnTo>
                                <a:pt x="6956171"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w14:anchorId="6C8DE443">
            <v:group id="Group 21689" style="position:absolute;margin-left:.75pt;margin-top:755.7pt;width:610.5pt;height:15.05pt;z-index:251658242;mso-position-horizontal-relative:page;mso-position-vertical-relative:page" coordsize="77533,1908" o:spid="_x0000_s1039" w14:anchorId="7761A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690" style="position:absolute;left:68357;top:67;width:4160;height:1841;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">
                <v:imagedata o:title="" r:id="rId2"/>
              </v:shape>
              <v:rect id="Rectangle 21693" style="position:absolute;left:70100;top:384;width:942;height:1893;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">
                <v:textbox inset="0,0,0,0">
                  <w:txbxContent>
                    <w:p w:rsidR="003F0768" w:rsidRDefault="005A7281" w14:paraId="7B20FA2E" w14:textId="77777777">
                      <w:pPr>
                        <w:spacing w:after="160" w:line="259" w:lineRule="auto"/>
                        <w:ind w:left="0" w:firstLine="0"/>
                      </w:pPr>
                      <w:r>
                        <w:fldChar w:fldCharType="begin"/>
                      </w:r>
                      <w:r>
                        <w:instrText xml:space="preserve"> PAGE   \* MERGEFORMAT </w:instrText>
                      </w:r>
                      <w:r>
                        <w:fldChar w:fldCharType="separate"/>
                      </w:r>
                      <w:r>
                        <w:rPr>
                          <w:color w:val="8C8C8C"/>
                        </w:rPr>
                        <w:t>2</w:t>
                      </w:r>
                      <w:r>
                        <w:rPr>
                          <w:color w:val="8C8C8C"/>
                        </w:rPr>
                        <w:fldChar w:fldCharType="end"/>
                      </w:r>
                    </w:p>
                  </w:txbxContent>
                </v:textbox>
              </v:rect>
              <v:rect id="Rectangle 21694" style="position:absolute;left:70799;top:384;width:420;height:1893;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">
                <v:textbox inset="0,0,0,0">
                  <w:txbxContent>
                    <w:p w:rsidR="003F0768" w:rsidRDefault="005A7281" w14:paraId="100C5B58" w14:textId="77777777">
                      <w:pPr>
                        <w:spacing w:after="160" w:line="259" w:lineRule="auto"/>
                        <w:ind w:left="0" w:firstLine="0"/>
                      </w:pPr>
                      <w:r>
                        <w:t xml:space="preserve"> </w:t>
                      </w:r>
                    </w:p>
                  </w:txbxContent>
                </v:textbox>
              </v:rect>
              <v:shape id="Shape 21691" style="position:absolute;left:69561;width:7972;height:1460;visibility:visible;mso-wrap-style:square;v-text-anchor:top" coordsize="797179,146050" o:spid="_x0000_s1043" filled="f" strokecolor="#a5a5a5" path="m797179,146050r-398526,l3986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">
                <v:stroke miterlimit="83231f" joinstyle="miter"/>
                <v:path textboxrect="0,0,797179,146050" arrowok="t"/>
              </v:shape>
              <v:shape id="Shape 21692" style="position:absolute;width:69561;height:1460;visibility:visible;mso-wrap-style:square;v-text-anchor:top" coordsize="6956171,146050" o:spid="_x0000_s1044" filled="f" strokecolor="#a5a5a5" path="m,146050r6732016,l6732016,r224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">
                <v:stroke miterlimit="83231f" joinstyle="miter"/>
                <v:path textboxrect="0,0,6956171,146050" arrowok="t"/>
              </v:shape>
              <w10:wrap type="square" anchorx="page" anchory="page"/>
            </v:group>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D1F" w:rsidRDefault="00EB5D1F" w14:paraId="388545A6" w14:textId="77777777">
      <w:pPr>
        <w:spacing w:after="0" w:line="240" w:lineRule="auto"/>
      </w:pPr>
      <w:r>
        <w:separator/>
      </w:r>
    </w:p>
  </w:footnote>
  <w:footnote w:type="continuationSeparator" w:id="0">
    <w:p w:rsidR="00EB5D1F" w:rsidRDefault="00EB5D1F" w14:paraId="4EE913C8" w14:textId="77777777">
      <w:pPr>
        <w:spacing w:after="0" w:line="240" w:lineRule="auto"/>
      </w:pPr>
      <w:r>
        <w:continuationSeparator/>
      </w:r>
    </w:p>
  </w:footnote>
  <w:footnote w:type="continuationNotice" w:id="1">
    <w:p w:rsidR="00EB5D1F" w:rsidRDefault="00EB5D1F" w14:paraId="07DBA6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3531" w:rsidRDefault="00D13531" w14:paraId="16908644" w14:textId="0CB4A153">
    <w:pPr>
      <w:pStyle w:val="Header"/>
    </w:pPr>
    <w:r>
      <w:rPr>
        <w:noProof/>
      </w:rPr>
      <w:drawing>
        <wp:inline distT="0" distB="0" distL="0" distR="0" wp14:anchorId="089D976A" wp14:editId="61FDBED3">
          <wp:extent cx="5945505"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5505" cy="622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DDD"/>
    <w:multiLevelType w:val="hybridMultilevel"/>
    <w:tmpl w:val="91D4D5AA"/>
    <w:lvl w:ilvl="0" w:tplc="735C2DA6">
      <w:start w:val="1"/>
      <w:numFmt w:val="bullet"/>
      <w:lvlText w:val="•"/>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1743234">
      <w:start w:val="1"/>
      <w:numFmt w:val="bullet"/>
      <w:lvlText w:val="o"/>
      <w:lvlJc w:val="left"/>
      <w:pPr>
        <w:ind w:left="15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98A3D06">
      <w:start w:val="1"/>
      <w:numFmt w:val="bullet"/>
      <w:lvlText w:val="▪"/>
      <w:lvlJc w:val="left"/>
      <w:pPr>
        <w:ind w:left="22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23E3484">
      <w:start w:val="1"/>
      <w:numFmt w:val="bullet"/>
      <w:lvlText w:val="•"/>
      <w:lvlJc w:val="left"/>
      <w:pPr>
        <w:ind w:left="29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CAAE326">
      <w:start w:val="1"/>
      <w:numFmt w:val="bullet"/>
      <w:lvlText w:val="o"/>
      <w:lvlJc w:val="left"/>
      <w:pPr>
        <w:ind w:left="37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AC25A2E">
      <w:start w:val="1"/>
      <w:numFmt w:val="bullet"/>
      <w:lvlText w:val="▪"/>
      <w:lvlJc w:val="left"/>
      <w:pPr>
        <w:ind w:left="44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70E0B02">
      <w:start w:val="1"/>
      <w:numFmt w:val="bullet"/>
      <w:lvlText w:val="•"/>
      <w:lvlJc w:val="left"/>
      <w:pPr>
        <w:ind w:left="51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C40EE3C">
      <w:start w:val="1"/>
      <w:numFmt w:val="bullet"/>
      <w:lvlText w:val="o"/>
      <w:lvlJc w:val="left"/>
      <w:pPr>
        <w:ind w:left="58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038542A">
      <w:start w:val="1"/>
      <w:numFmt w:val="bullet"/>
      <w:lvlText w:val="▪"/>
      <w:lvlJc w:val="left"/>
      <w:pPr>
        <w:ind w:left="65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9466AE0"/>
    <w:multiLevelType w:val="hybridMultilevel"/>
    <w:tmpl w:val="D0D62004"/>
    <w:lvl w:ilvl="0" w:tplc="8B68AA20">
      <w:start w:val="1"/>
      <w:numFmt w:val="lowerLetter"/>
      <w:lvlText w:val="%1."/>
      <w:lvlJc w:val="left"/>
      <w:pPr>
        <w:ind w:left="14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A769372">
      <w:start w:val="1"/>
      <w:numFmt w:val="lowerLetter"/>
      <w:lvlText w:val="%2"/>
      <w:lvlJc w:val="left"/>
      <w:pPr>
        <w:ind w:left="21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9146978">
      <w:start w:val="1"/>
      <w:numFmt w:val="lowerRoman"/>
      <w:lvlText w:val="%3"/>
      <w:lvlJc w:val="left"/>
      <w:pPr>
        <w:ind w:left="28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6DA4BCA">
      <w:start w:val="1"/>
      <w:numFmt w:val="decimal"/>
      <w:lvlText w:val="%4"/>
      <w:lvlJc w:val="left"/>
      <w:pPr>
        <w:ind w:left="36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7D46C96">
      <w:start w:val="1"/>
      <w:numFmt w:val="lowerLetter"/>
      <w:lvlText w:val="%5"/>
      <w:lvlJc w:val="left"/>
      <w:pPr>
        <w:ind w:left="43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60C2458">
      <w:start w:val="1"/>
      <w:numFmt w:val="lowerRoman"/>
      <w:lvlText w:val="%6"/>
      <w:lvlJc w:val="left"/>
      <w:pPr>
        <w:ind w:left="50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A9403A4">
      <w:start w:val="1"/>
      <w:numFmt w:val="decimal"/>
      <w:lvlText w:val="%7"/>
      <w:lvlJc w:val="left"/>
      <w:pPr>
        <w:ind w:left="57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AD229EE">
      <w:start w:val="1"/>
      <w:numFmt w:val="lowerLetter"/>
      <w:lvlText w:val="%8"/>
      <w:lvlJc w:val="left"/>
      <w:pPr>
        <w:ind w:left="64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BC0EBB2">
      <w:start w:val="1"/>
      <w:numFmt w:val="lowerRoman"/>
      <w:lvlText w:val="%9"/>
      <w:lvlJc w:val="left"/>
      <w:pPr>
        <w:ind w:left="72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BB68745"/>
    <w:multiLevelType w:val="hybridMultilevel"/>
    <w:tmpl w:val="CBC86D16"/>
    <w:lvl w:ilvl="0" w:tplc="6FBCE084">
      <w:start w:val="1"/>
      <w:numFmt w:val="bullet"/>
      <w:lvlText w:val="o"/>
      <w:lvlJc w:val="left"/>
      <w:pPr>
        <w:ind w:left="720" w:hanging="360"/>
      </w:pPr>
      <w:rPr>
        <w:rFonts w:hint="default" w:ascii="Courier New" w:hAnsi="Courier New"/>
      </w:rPr>
    </w:lvl>
    <w:lvl w:ilvl="1" w:tplc="CE064E68">
      <w:start w:val="1"/>
      <w:numFmt w:val="bullet"/>
      <w:lvlText w:val="o"/>
      <w:lvlJc w:val="left"/>
      <w:pPr>
        <w:ind w:left="1440" w:hanging="360"/>
      </w:pPr>
      <w:rPr>
        <w:rFonts w:hint="default" w:ascii="Courier New" w:hAnsi="Courier New"/>
      </w:rPr>
    </w:lvl>
    <w:lvl w:ilvl="2" w:tplc="4E0EFFE2">
      <w:start w:val="1"/>
      <w:numFmt w:val="bullet"/>
      <w:lvlText w:val=""/>
      <w:lvlJc w:val="left"/>
      <w:pPr>
        <w:ind w:left="2160" w:hanging="360"/>
      </w:pPr>
      <w:rPr>
        <w:rFonts w:hint="default" w:ascii="Wingdings" w:hAnsi="Wingdings"/>
      </w:rPr>
    </w:lvl>
    <w:lvl w:ilvl="3" w:tplc="4A806AA2">
      <w:start w:val="1"/>
      <w:numFmt w:val="bullet"/>
      <w:lvlText w:val=""/>
      <w:lvlJc w:val="left"/>
      <w:pPr>
        <w:ind w:left="2880" w:hanging="360"/>
      </w:pPr>
      <w:rPr>
        <w:rFonts w:hint="default" w:ascii="Symbol" w:hAnsi="Symbol"/>
      </w:rPr>
    </w:lvl>
    <w:lvl w:ilvl="4" w:tplc="39609B50">
      <w:start w:val="1"/>
      <w:numFmt w:val="bullet"/>
      <w:lvlText w:val="o"/>
      <w:lvlJc w:val="left"/>
      <w:pPr>
        <w:ind w:left="3600" w:hanging="360"/>
      </w:pPr>
      <w:rPr>
        <w:rFonts w:hint="default" w:ascii="Courier New" w:hAnsi="Courier New"/>
      </w:rPr>
    </w:lvl>
    <w:lvl w:ilvl="5" w:tplc="F5A08884">
      <w:start w:val="1"/>
      <w:numFmt w:val="bullet"/>
      <w:lvlText w:val=""/>
      <w:lvlJc w:val="left"/>
      <w:pPr>
        <w:ind w:left="4320" w:hanging="360"/>
      </w:pPr>
      <w:rPr>
        <w:rFonts w:hint="default" w:ascii="Wingdings" w:hAnsi="Wingdings"/>
      </w:rPr>
    </w:lvl>
    <w:lvl w:ilvl="6" w:tplc="8F70229E">
      <w:start w:val="1"/>
      <w:numFmt w:val="bullet"/>
      <w:lvlText w:val=""/>
      <w:lvlJc w:val="left"/>
      <w:pPr>
        <w:ind w:left="5040" w:hanging="360"/>
      </w:pPr>
      <w:rPr>
        <w:rFonts w:hint="default" w:ascii="Symbol" w:hAnsi="Symbol"/>
      </w:rPr>
    </w:lvl>
    <w:lvl w:ilvl="7" w:tplc="83DC1FE0">
      <w:start w:val="1"/>
      <w:numFmt w:val="bullet"/>
      <w:lvlText w:val="o"/>
      <w:lvlJc w:val="left"/>
      <w:pPr>
        <w:ind w:left="5760" w:hanging="360"/>
      </w:pPr>
      <w:rPr>
        <w:rFonts w:hint="default" w:ascii="Courier New" w:hAnsi="Courier New"/>
      </w:rPr>
    </w:lvl>
    <w:lvl w:ilvl="8" w:tplc="5798CA72">
      <w:start w:val="1"/>
      <w:numFmt w:val="bullet"/>
      <w:lvlText w:val=""/>
      <w:lvlJc w:val="left"/>
      <w:pPr>
        <w:ind w:left="6480" w:hanging="360"/>
      </w:pPr>
      <w:rPr>
        <w:rFonts w:hint="default" w:ascii="Wingdings" w:hAnsi="Wingdings"/>
      </w:rPr>
    </w:lvl>
  </w:abstractNum>
  <w:abstractNum w:abstractNumId="3" w15:restartNumberingAfterBreak="0">
    <w:nsid w:val="0DD88291"/>
    <w:multiLevelType w:val="hybridMultilevel"/>
    <w:tmpl w:val="A5227314"/>
    <w:lvl w:ilvl="0" w:tplc="5BB47F04">
      <w:start w:val="1"/>
      <w:numFmt w:val="bullet"/>
      <w:lvlText w:val=""/>
      <w:lvlJc w:val="left"/>
      <w:pPr>
        <w:ind w:left="720" w:hanging="360"/>
      </w:pPr>
      <w:rPr>
        <w:rFonts w:hint="default" w:ascii="Symbol" w:hAnsi="Symbol"/>
      </w:rPr>
    </w:lvl>
    <w:lvl w:ilvl="1" w:tplc="4FCCC974">
      <w:start w:val="1"/>
      <w:numFmt w:val="bullet"/>
      <w:lvlText w:val="o"/>
      <w:lvlJc w:val="left"/>
      <w:pPr>
        <w:ind w:left="1440" w:hanging="360"/>
      </w:pPr>
      <w:rPr>
        <w:rFonts w:hint="default" w:ascii="Courier New" w:hAnsi="Courier New"/>
      </w:rPr>
    </w:lvl>
    <w:lvl w:ilvl="2" w:tplc="FB1ADCF0">
      <w:start w:val="1"/>
      <w:numFmt w:val="bullet"/>
      <w:lvlText w:val=""/>
      <w:lvlJc w:val="left"/>
      <w:pPr>
        <w:ind w:left="2160" w:hanging="360"/>
      </w:pPr>
      <w:rPr>
        <w:rFonts w:hint="default" w:ascii="Wingdings" w:hAnsi="Wingdings"/>
      </w:rPr>
    </w:lvl>
    <w:lvl w:ilvl="3" w:tplc="6CAC8826">
      <w:start w:val="1"/>
      <w:numFmt w:val="bullet"/>
      <w:lvlText w:val=""/>
      <w:lvlJc w:val="left"/>
      <w:pPr>
        <w:ind w:left="2880" w:hanging="360"/>
      </w:pPr>
      <w:rPr>
        <w:rFonts w:hint="default" w:ascii="Symbol" w:hAnsi="Symbol"/>
      </w:rPr>
    </w:lvl>
    <w:lvl w:ilvl="4" w:tplc="8B629D5C">
      <w:start w:val="1"/>
      <w:numFmt w:val="bullet"/>
      <w:lvlText w:val="o"/>
      <w:lvlJc w:val="left"/>
      <w:pPr>
        <w:ind w:left="3600" w:hanging="360"/>
      </w:pPr>
      <w:rPr>
        <w:rFonts w:hint="default" w:ascii="Courier New" w:hAnsi="Courier New"/>
      </w:rPr>
    </w:lvl>
    <w:lvl w:ilvl="5" w:tplc="523E86F4">
      <w:start w:val="1"/>
      <w:numFmt w:val="bullet"/>
      <w:lvlText w:val=""/>
      <w:lvlJc w:val="left"/>
      <w:pPr>
        <w:ind w:left="4320" w:hanging="360"/>
      </w:pPr>
      <w:rPr>
        <w:rFonts w:hint="default" w:ascii="Wingdings" w:hAnsi="Wingdings"/>
      </w:rPr>
    </w:lvl>
    <w:lvl w:ilvl="6" w:tplc="CC1CD1E0">
      <w:start w:val="1"/>
      <w:numFmt w:val="bullet"/>
      <w:lvlText w:val=""/>
      <w:lvlJc w:val="left"/>
      <w:pPr>
        <w:ind w:left="5040" w:hanging="360"/>
      </w:pPr>
      <w:rPr>
        <w:rFonts w:hint="default" w:ascii="Symbol" w:hAnsi="Symbol"/>
      </w:rPr>
    </w:lvl>
    <w:lvl w:ilvl="7" w:tplc="0F80FE3E">
      <w:start w:val="1"/>
      <w:numFmt w:val="bullet"/>
      <w:lvlText w:val="o"/>
      <w:lvlJc w:val="left"/>
      <w:pPr>
        <w:ind w:left="5760" w:hanging="360"/>
      </w:pPr>
      <w:rPr>
        <w:rFonts w:hint="default" w:ascii="Courier New" w:hAnsi="Courier New"/>
      </w:rPr>
    </w:lvl>
    <w:lvl w:ilvl="8" w:tplc="16F413FC">
      <w:start w:val="1"/>
      <w:numFmt w:val="bullet"/>
      <w:lvlText w:val=""/>
      <w:lvlJc w:val="left"/>
      <w:pPr>
        <w:ind w:left="6480" w:hanging="360"/>
      </w:pPr>
      <w:rPr>
        <w:rFonts w:hint="default" w:ascii="Wingdings" w:hAnsi="Wingdings"/>
      </w:rPr>
    </w:lvl>
  </w:abstractNum>
  <w:abstractNum w:abstractNumId="4" w15:restartNumberingAfterBreak="0">
    <w:nsid w:val="0E297414"/>
    <w:multiLevelType w:val="hybridMultilevel"/>
    <w:tmpl w:val="DFE01B36"/>
    <w:lvl w:ilvl="0" w:tplc="71647AB6">
      <w:start w:val="1"/>
      <w:numFmt w:val="decimal"/>
      <w:lvlText w:val="%1."/>
      <w:lvlJc w:val="left"/>
      <w:pPr>
        <w:ind w:left="4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67C036E">
      <w:start w:val="1"/>
      <w:numFmt w:val="lowerLetter"/>
      <w:lvlText w:val="%2."/>
      <w:lvlJc w:val="left"/>
      <w:pPr>
        <w:ind w:left="14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6B629B0">
      <w:start w:val="1"/>
      <w:numFmt w:val="lowerRoman"/>
      <w:lvlText w:val="%3."/>
      <w:lvlJc w:val="left"/>
      <w:pPr>
        <w:ind w:left="18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4B21432">
      <w:start w:val="1"/>
      <w:numFmt w:val="decimal"/>
      <w:lvlText w:val="%4"/>
      <w:lvlJc w:val="left"/>
      <w:pPr>
        <w:ind w:left="29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30768B3A">
      <w:start w:val="1"/>
      <w:numFmt w:val="lowerLetter"/>
      <w:lvlText w:val="%5"/>
      <w:lvlJc w:val="left"/>
      <w:pPr>
        <w:ind w:left="36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426E01A">
      <w:start w:val="1"/>
      <w:numFmt w:val="lowerRoman"/>
      <w:lvlText w:val="%6"/>
      <w:lvlJc w:val="left"/>
      <w:pPr>
        <w:ind w:left="43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E5AC24A">
      <w:start w:val="1"/>
      <w:numFmt w:val="decimal"/>
      <w:lvlText w:val="%7"/>
      <w:lvlJc w:val="left"/>
      <w:pPr>
        <w:ind w:left="50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FFCF1D8">
      <w:start w:val="1"/>
      <w:numFmt w:val="lowerLetter"/>
      <w:lvlText w:val="%8"/>
      <w:lvlJc w:val="left"/>
      <w:pPr>
        <w:ind w:left="57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4E67540">
      <w:start w:val="1"/>
      <w:numFmt w:val="lowerRoman"/>
      <w:lvlText w:val="%9"/>
      <w:lvlJc w:val="left"/>
      <w:pPr>
        <w:ind w:left="65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0F473D1D"/>
    <w:multiLevelType w:val="hybridMultilevel"/>
    <w:tmpl w:val="87EA92EE"/>
    <w:lvl w:ilvl="0" w:tplc="3532235A">
      <w:start w:val="1"/>
      <w:numFmt w:val="bullet"/>
      <w:lvlText w:val="●"/>
      <w:lvlJc w:val="left"/>
      <w:pPr>
        <w:ind w:left="7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B7E09F4C">
      <w:start w:val="1"/>
      <w:numFmt w:val="bullet"/>
      <w:lvlText w:val="o"/>
      <w:lvlJc w:val="left"/>
      <w:pPr>
        <w:ind w:left="14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D3D05F98">
      <w:start w:val="1"/>
      <w:numFmt w:val="bullet"/>
      <w:lvlText w:val="▪"/>
      <w:lvlJc w:val="left"/>
      <w:pPr>
        <w:ind w:left="21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EF4F970">
      <w:start w:val="1"/>
      <w:numFmt w:val="bullet"/>
      <w:lvlText w:val="•"/>
      <w:lvlJc w:val="left"/>
      <w:pPr>
        <w:ind w:left="28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EDE0605C">
      <w:start w:val="1"/>
      <w:numFmt w:val="bullet"/>
      <w:lvlText w:val="o"/>
      <w:lvlJc w:val="left"/>
      <w:pPr>
        <w:ind w:left="36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47AAB0CA">
      <w:start w:val="1"/>
      <w:numFmt w:val="bullet"/>
      <w:lvlText w:val="▪"/>
      <w:lvlJc w:val="left"/>
      <w:pPr>
        <w:ind w:left="43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E8AE0E0A">
      <w:start w:val="1"/>
      <w:numFmt w:val="bullet"/>
      <w:lvlText w:val="•"/>
      <w:lvlJc w:val="left"/>
      <w:pPr>
        <w:ind w:left="50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DD886C58">
      <w:start w:val="1"/>
      <w:numFmt w:val="bullet"/>
      <w:lvlText w:val="o"/>
      <w:lvlJc w:val="left"/>
      <w:pPr>
        <w:ind w:left="57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D3EA6340">
      <w:start w:val="1"/>
      <w:numFmt w:val="bullet"/>
      <w:lvlText w:val="▪"/>
      <w:lvlJc w:val="left"/>
      <w:pPr>
        <w:ind w:left="64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117F7385"/>
    <w:multiLevelType w:val="hybridMultilevel"/>
    <w:tmpl w:val="F058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0F30"/>
    <w:multiLevelType w:val="hybridMultilevel"/>
    <w:tmpl w:val="CD445086"/>
    <w:lvl w:ilvl="0" w:tplc="948E73C2">
      <w:start w:val="1"/>
      <w:numFmt w:val="bullet"/>
      <w:lvlText w:val="•"/>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924E358">
      <w:start w:val="1"/>
      <w:numFmt w:val="bullet"/>
      <w:lvlText w:val="o"/>
      <w:lvlJc w:val="left"/>
      <w:pPr>
        <w:ind w:left="15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DB690BE">
      <w:start w:val="1"/>
      <w:numFmt w:val="bullet"/>
      <w:lvlText w:val="▪"/>
      <w:lvlJc w:val="left"/>
      <w:pPr>
        <w:ind w:left="22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64439CE">
      <w:start w:val="1"/>
      <w:numFmt w:val="bullet"/>
      <w:lvlText w:val="•"/>
      <w:lvlJc w:val="left"/>
      <w:pPr>
        <w:ind w:left="29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466EC3C">
      <w:start w:val="1"/>
      <w:numFmt w:val="bullet"/>
      <w:lvlText w:val="o"/>
      <w:lvlJc w:val="left"/>
      <w:pPr>
        <w:ind w:left="37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AD28208">
      <w:start w:val="1"/>
      <w:numFmt w:val="bullet"/>
      <w:lvlText w:val="▪"/>
      <w:lvlJc w:val="left"/>
      <w:pPr>
        <w:ind w:left="44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6BE5FD4">
      <w:start w:val="1"/>
      <w:numFmt w:val="bullet"/>
      <w:lvlText w:val="•"/>
      <w:lvlJc w:val="left"/>
      <w:pPr>
        <w:ind w:left="51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7124E7C">
      <w:start w:val="1"/>
      <w:numFmt w:val="bullet"/>
      <w:lvlText w:val="o"/>
      <w:lvlJc w:val="left"/>
      <w:pPr>
        <w:ind w:left="58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D98CE8C">
      <w:start w:val="1"/>
      <w:numFmt w:val="bullet"/>
      <w:lvlText w:val="▪"/>
      <w:lvlJc w:val="left"/>
      <w:pPr>
        <w:ind w:left="65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BA13390"/>
    <w:multiLevelType w:val="hybridMultilevel"/>
    <w:tmpl w:val="671868BC"/>
    <w:lvl w:ilvl="0" w:tplc="84FEA1C8">
      <w:start w:val="1"/>
      <w:numFmt w:val="bullet"/>
      <w:lvlText w:val="o"/>
      <w:lvlJc w:val="left"/>
      <w:pPr>
        <w:ind w:left="720" w:hanging="360"/>
      </w:pPr>
      <w:rPr>
        <w:rFonts w:hint="default" w:ascii="Courier New" w:hAnsi="Courier New"/>
      </w:rPr>
    </w:lvl>
    <w:lvl w:ilvl="1" w:tplc="039839C0">
      <w:start w:val="1"/>
      <w:numFmt w:val="bullet"/>
      <w:lvlText w:val="o"/>
      <w:lvlJc w:val="left"/>
      <w:pPr>
        <w:ind w:left="1440" w:hanging="360"/>
      </w:pPr>
      <w:rPr>
        <w:rFonts w:hint="default" w:ascii="Courier New" w:hAnsi="Courier New"/>
      </w:rPr>
    </w:lvl>
    <w:lvl w:ilvl="2" w:tplc="E3221ADA">
      <w:start w:val="1"/>
      <w:numFmt w:val="bullet"/>
      <w:lvlText w:val=""/>
      <w:lvlJc w:val="left"/>
      <w:pPr>
        <w:ind w:left="2160" w:hanging="360"/>
      </w:pPr>
      <w:rPr>
        <w:rFonts w:hint="default" w:ascii="Wingdings" w:hAnsi="Wingdings"/>
      </w:rPr>
    </w:lvl>
    <w:lvl w:ilvl="3" w:tplc="68748914">
      <w:start w:val="1"/>
      <w:numFmt w:val="bullet"/>
      <w:lvlText w:val=""/>
      <w:lvlJc w:val="left"/>
      <w:pPr>
        <w:ind w:left="2880" w:hanging="360"/>
      </w:pPr>
      <w:rPr>
        <w:rFonts w:hint="default" w:ascii="Symbol" w:hAnsi="Symbol"/>
      </w:rPr>
    </w:lvl>
    <w:lvl w:ilvl="4" w:tplc="69845984">
      <w:start w:val="1"/>
      <w:numFmt w:val="bullet"/>
      <w:lvlText w:val="o"/>
      <w:lvlJc w:val="left"/>
      <w:pPr>
        <w:ind w:left="3600" w:hanging="360"/>
      </w:pPr>
      <w:rPr>
        <w:rFonts w:hint="default" w:ascii="Courier New" w:hAnsi="Courier New"/>
      </w:rPr>
    </w:lvl>
    <w:lvl w:ilvl="5" w:tplc="AB74F75C">
      <w:start w:val="1"/>
      <w:numFmt w:val="bullet"/>
      <w:lvlText w:val=""/>
      <w:lvlJc w:val="left"/>
      <w:pPr>
        <w:ind w:left="4320" w:hanging="360"/>
      </w:pPr>
      <w:rPr>
        <w:rFonts w:hint="default" w:ascii="Wingdings" w:hAnsi="Wingdings"/>
      </w:rPr>
    </w:lvl>
    <w:lvl w:ilvl="6" w:tplc="4356C9D6">
      <w:start w:val="1"/>
      <w:numFmt w:val="bullet"/>
      <w:lvlText w:val=""/>
      <w:lvlJc w:val="left"/>
      <w:pPr>
        <w:ind w:left="5040" w:hanging="360"/>
      </w:pPr>
      <w:rPr>
        <w:rFonts w:hint="default" w:ascii="Symbol" w:hAnsi="Symbol"/>
      </w:rPr>
    </w:lvl>
    <w:lvl w:ilvl="7" w:tplc="9740018C">
      <w:start w:val="1"/>
      <w:numFmt w:val="bullet"/>
      <w:lvlText w:val="o"/>
      <w:lvlJc w:val="left"/>
      <w:pPr>
        <w:ind w:left="5760" w:hanging="360"/>
      </w:pPr>
      <w:rPr>
        <w:rFonts w:hint="default" w:ascii="Courier New" w:hAnsi="Courier New"/>
      </w:rPr>
    </w:lvl>
    <w:lvl w:ilvl="8" w:tplc="A8F446F6">
      <w:start w:val="1"/>
      <w:numFmt w:val="bullet"/>
      <w:lvlText w:val=""/>
      <w:lvlJc w:val="left"/>
      <w:pPr>
        <w:ind w:left="6480" w:hanging="360"/>
      </w:pPr>
      <w:rPr>
        <w:rFonts w:hint="default" w:ascii="Wingdings" w:hAnsi="Wingdings"/>
      </w:rPr>
    </w:lvl>
  </w:abstractNum>
  <w:abstractNum w:abstractNumId="9" w15:restartNumberingAfterBreak="0">
    <w:nsid w:val="1BF83BE7"/>
    <w:multiLevelType w:val="hybridMultilevel"/>
    <w:tmpl w:val="9230A6A2"/>
    <w:lvl w:ilvl="0" w:tplc="32C2B8A8">
      <w:start w:val="1"/>
      <w:numFmt w:val="low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D3AAC12">
      <w:start w:val="1"/>
      <w:numFmt w:val="lowerLetter"/>
      <w:lvlText w:val="%2"/>
      <w:lvlJc w:val="left"/>
      <w:pPr>
        <w:ind w:left="14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7B83B7E">
      <w:start w:val="1"/>
      <w:numFmt w:val="lowerRoman"/>
      <w:lvlText w:val="%3"/>
      <w:lvlJc w:val="left"/>
      <w:pPr>
        <w:ind w:left="217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24A8654">
      <w:start w:val="1"/>
      <w:numFmt w:val="decimal"/>
      <w:lvlText w:val="%4"/>
      <w:lvlJc w:val="left"/>
      <w:pPr>
        <w:ind w:left="289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6B4568C">
      <w:start w:val="1"/>
      <w:numFmt w:val="lowerLetter"/>
      <w:lvlText w:val="%5"/>
      <w:lvlJc w:val="left"/>
      <w:pPr>
        <w:ind w:left="361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B748D3AA">
      <w:start w:val="1"/>
      <w:numFmt w:val="lowerRoman"/>
      <w:lvlText w:val="%6"/>
      <w:lvlJc w:val="left"/>
      <w:pPr>
        <w:ind w:left="433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07A8C26">
      <w:start w:val="1"/>
      <w:numFmt w:val="decimal"/>
      <w:lvlText w:val="%7"/>
      <w:lvlJc w:val="left"/>
      <w:pPr>
        <w:ind w:left="50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454D836">
      <w:start w:val="1"/>
      <w:numFmt w:val="lowerLetter"/>
      <w:lvlText w:val="%8"/>
      <w:lvlJc w:val="left"/>
      <w:pPr>
        <w:ind w:left="577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4421E66">
      <w:start w:val="1"/>
      <w:numFmt w:val="lowerRoman"/>
      <w:lvlText w:val="%9"/>
      <w:lvlJc w:val="left"/>
      <w:pPr>
        <w:ind w:left="649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1E45B4E2"/>
    <w:multiLevelType w:val="hybridMultilevel"/>
    <w:tmpl w:val="AC629E7C"/>
    <w:lvl w:ilvl="0" w:tplc="9530C198">
      <w:start w:val="1"/>
      <w:numFmt w:val="bullet"/>
      <w:lvlText w:val="o"/>
      <w:lvlJc w:val="left"/>
      <w:pPr>
        <w:ind w:left="720" w:hanging="360"/>
      </w:pPr>
      <w:rPr>
        <w:rFonts w:hint="default" w:ascii="Courier New" w:hAnsi="Courier New"/>
      </w:rPr>
    </w:lvl>
    <w:lvl w:ilvl="1" w:tplc="9D72A876">
      <w:start w:val="1"/>
      <w:numFmt w:val="bullet"/>
      <w:lvlText w:val="o"/>
      <w:lvlJc w:val="left"/>
      <w:pPr>
        <w:ind w:left="1440" w:hanging="360"/>
      </w:pPr>
      <w:rPr>
        <w:rFonts w:hint="default" w:ascii="Courier New" w:hAnsi="Courier New"/>
      </w:rPr>
    </w:lvl>
    <w:lvl w:ilvl="2" w:tplc="42D0A762">
      <w:start w:val="1"/>
      <w:numFmt w:val="bullet"/>
      <w:lvlText w:val=""/>
      <w:lvlJc w:val="left"/>
      <w:pPr>
        <w:ind w:left="2160" w:hanging="360"/>
      </w:pPr>
      <w:rPr>
        <w:rFonts w:hint="default" w:ascii="Wingdings" w:hAnsi="Wingdings"/>
      </w:rPr>
    </w:lvl>
    <w:lvl w:ilvl="3" w:tplc="D780F666">
      <w:start w:val="1"/>
      <w:numFmt w:val="bullet"/>
      <w:lvlText w:val=""/>
      <w:lvlJc w:val="left"/>
      <w:pPr>
        <w:ind w:left="2880" w:hanging="360"/>
      </w:pPr>
      <w:rPr>
        <w:rFonts w:hint="default" w:ascii="Symbol" w:hAnsi="Symbol"/>
      </w:rPr>
    </w:lvl>
    <w:lvl w:ilvl="4" w:tplc="27A2FAAA">
      <w:start w:val="1"/>
      <w:numFmt w:val="bullet"/>
      <w:lvlText w:val="o"/>
      <w:lvlJc w:val="left"/>
      <w:pPr>
        <w:ind w:left="3600" w:hanging="360"/>
      </w:pPr>
      <w:rPr>
        <w:rFonts w:hint="default" w:ascii="Courier New" w:hAnsi="Courier New"/>
      </w:rPr>
    </w:lvl>
    <w:lvl w:ilvl="5" w:tplc="E89653D8">
      <w:start w:val="1"/>
      <w:numFmt w:val="bullet"/>
      <w:lvlText w:val=""/>
      <w:lvlJc w:val="left"/>
      <w:pPr>
        <w:ind w:left="4320" w:hanging="360"/>
      </w:pPr>
      <w:rPr>
        <w:rFonts w:hint="default" w:ascii="Wingdings" w:hAnsi="Wingdings"/>
      </w:rPr>
    </w:lvl>
    <w:lvl w:ilvl="6" w:tplc="0DE8E424">
      <w:start w:val="1"/>
      <w:numFmt w:val="bullet"/>
      <w:lvlText w:val=""/>
      <w:lvlJc w:val="left"/>
      <w:pPr>
        <w:ind w:left="5040" w:hanging="360"/>
      </w:pPr>
      <w:rPr>
        <w:rFonts w:hint="default" w:ascii="Symbol" w:hAnsi="Symbol"/>
      </w:rPr>
    </w:lvl>
    <w:lvl w:ilvl="7" w:tplc="CF2C58AA">
      <w:start w:val="1"/>
      <w:numFmt w:val="bullet"/>
      <w:lvlText w:val="o"/>
      <w:lvlJc w:val="left"/>
      <w:pPr>
        <w:ind w:left="5760" w:hanging="360"/>
      </w:pPr>
      <w:rPr>
        <w:rFonts w:hint="default" w:ascii="Courier New" w:hAnsi="Courier New"/>
      </w:rPr>
    </w:lvl>
    <w:lvl w:ilvl="8" w:tplc="FB5CA77E">
      <w:start w:val="1"/>
      <w:numFmt w:val="bullet"/>
      <w:lvlText w:val=""/>
      <w:lvlJc w:val="left"/>
      <w:pPr>
        <w:ind w:left="6480" w:hanging="360"/>
      </w:pPr>
      <w:rPr>
        <w:rFonts w:hint="default" w:ascii="Wingdings" w:hAnsi="Wingdings"/>
      </w:rPr>
    </w:lvl>
  </w:abstractNum>
  <w:abstractNum w:abstractNumId="11" w15:restartNumberingAfterBreak="0">
    <w:nsid w:val="21916970"/>
    <w:multiLevelType w:val="hybridMultilevel"/>
    <w:tmpl w:val="547CA8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4CDED51"/>
    <w:multiLevelType w:val="hybridMultilevel"/>
    <w:tmpl w:val="EC90F834"/>
    <w:lvl w:ilvl="0" w:tplc="6F3CC45C">
      <w:start w:val="1"/>
      <w:numFmt w:val="bullet"/>
      <w:lvlText w:val=""/>
      <w:lvlJc w:val="left"/>
      <w:pPr>
        <w:ind w:left="720" w:hanging="360"/>
      </w:pPr>
      <w:rPr>
        <w:rFonts w:hint="default" w:ascii="Symbol" w:hAnsi="Symbol"/>
      </w:rPr>
    </w:lvl>
    <w:lvl w:ilvl="1" w:tplc="B754BA1E">
      <w:start w:val="1"/>
      <w:numFmt w:val="bullet"/>
      <w:lvlText w:val="o"/>
      <w:lvlJc w:val="left"/>
      <w:pPr>
        <w:ind w:left="1440" w:hanging="360"/>
      </w:pPr>
      <w:rPr>
        <w:rFonts w:hint="default" w:ascii="Courier New" w:hAnsi="Courier New"/>
      </w:rPr>
    </w:lvl>
    <w:lvl w:ilvl="2" w:tplc="C532BEFA">
      <w:start w:val="1"/>
      <w:numFmt w:val="bullet"/>
      <w:lvlText w:val=""/>
      <w:lvlJc w:val="left"/>
      <w:pPr>
        <w:ind w:left="2160" w:hanging="360"/>
      </w:pPr>
      <w:rPr>
        <w:rFonts w:hint="default" w:ascii="Wingdings" w:hAnsi="Wingdings"/>
      </w:rPr>
    </w:lvl>
    <w:lvl w:ilvl="3" w:tplc="25CEAC18">
      <w:start w:val="1"/>
      <w:numFmt w:val="bullet"/>
      <w:lvlText w:val=""/>
      <w:lvlJc w:val="left"/>
      <w:pPr>
        <w:ind w:left="2880" w:hanging="360"/>
      </w:pPr>
      <w:rPr>
        <w:rFonts w:hint="default" w:ascii="Symbol" w:hAnsi="Symbol"/>
      </w:rPr>
    </w:lvl>
    <w:lvl w:ilvl="4" w:tplc="B3CACE74">
      <w:start w:val="1"/>
      <w:numFmt w:val="bullet"/>
      <w:lvlText w:val="o"/>
      <w:lvlJc w:val="left"/>
      <w:pPr>
        <w:ind w:left="3600" w:hanging="360"/>
      </w:pPr>
      <w:rPr>
        <w:rFonts w:hint="default" w:ascii="Courier New" w:hAnsi="Courier New"/>
      </w:rPr>
    </w:lvl>
    <w:lvl w:ilvl="5" w:tplc="E5965C50">
      <w:start w:val="1"/>
      <w:numFmt w:val="bullet"/>
      <w:lvlText w:val=""/>
      <w:lvlJc w:val="left"/>
      <w:pPr>
        <w:ind w:left="4320" w:hanging="360"/>
      </w:pPr>
      <w:rPr>
        <w:rFonts w:hint="default" w:ascii="Wingdings" w:hAnsi="Wingdings"/>
      </w:rPr>
    </w:lvl>
    <w:lvl w:ilvl="6" w:tplc="BF98A922">
      <w:start w:val="1"/>
      <w:numFmt w:val="bullet"/>
      <w:lvlText w:val=""/>
      <w:lvlJc w:val="left"/>
      <w:pPr>
        <w:ind w:left="5040" w:hanging="360"/>
      </w:pPr>
      <w:rPr>
        <w:rFonts w:hint="default" w:ascii="Symbol" w:hAnsi="Symbol"/>
      </w:rPr>
    </w:lvl>
    <w:lvl w:ilvl="7" w:tplc="F61043CC">
      <w:start w:val="1"/>
      <w:numFmt w:val="bullet"/>
      <w:lvlText w:val="o"/>
      <w:lvlJc w:val="left"/>
      <w:pPr>
        <w:ind w:left="5760" w:hanging="360"/>
      </w:pPr>
      <w:rPr>
        <w:rFonts w:hint="default" w:ascii="Courier New" w:hAnsi="Courier New"/>
      </w:rPr>
    </w:lvl>
    <w:lvl w:ilvl="8" w:tplc="3B302C84">
      <w:start w:val="1"/>
      <w:numFmt w:val="bullet"/>
      <w:lvlText w:val=""/>
      <w:lvlJc w:val="left"/>
      <w:pPr>
        <w:ind w:left="6480" w:hanging="360"/>
      </w:pPr>
      <w:rPr>
        <w:rFonts w:hint="default" w:ascii="Wingdings" w:hAnsi="Wingdings"/>
      </w:rPr>
    </w:lvl>
  </w:abstractNum>
  <w:abstractNum w:abstractNumId="13" w15:restartNumberingAfterBreak="0">
    <w:nsid w:val="25810460"/>
    <w:multiLevelType w:val="hybridMultilevel"/>
    <w:tmpl w:val="075E058A"/>
    <w:lvl w:ilvl="0" w:tplc="EAB0E5C0">
      <w:start w:val="1"/>
      <w:numFmt w:val="bullet"/>
      <w:lvlText w:val="•"/>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B2282A4">
      <w:start w:val="1"/>
      <w:numFmt w:val="bullet"/>
      <w:lvlText w:val="o"/>
      <w:lvlJc w:val="left"/>
      <w:pPr>
        <w:ind w:left="15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BAE0050">
      <w:start w:val="1"/>
      <w:numFmt w:val="bullet"/>
      <w:lvlText w:val="▪"/>
      <w:lvlJc w:val="left"/>
      <w:pPr>
        <w:ind w:left="22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79E6DF4">
      <w:start w:val="1"/>
      <w:numFmt w:val="bullet"/>
      <w:lvlText w:val="•"/>
      <w:lvlJc w:val="left"/>
      <w:pPr>
        <w:ind w:left="29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8728766">
      <w:start w:val="1"/>
      <w:numFmt w:val="bullet"/>
      <w:lvlText w:val="o"/>
      <w:lvlJc w:val="left"/>
      <w:pPr>
        <w:ind w:left="37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A063BDE">
      <w:start w:val="1"/>
      <w:numFmt w:val="bullet"/>
      <w:lvlText w:val="▪"/>
      <w:lvlJc w:val="left"/>
      <w:pPr>
        <w:ind w:left="44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700336C">
      <w:start w:val="1"/>
      <w:numFmt w:val="bullet"/>
      <w:lvlText w:val="•"/>
      <w:lvlJc w:val="left"/>
      <w:pPr>
        <w:ind w:left="51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2C0BE74">
      <w:start w:val="1"/>
      <w:numFmt w:val="bullet"/>
      <w:lvlText w:val="o"/>
      <w:lvlJc w:val="left"/>
      <w:pPr>
        <w:ind w:left="58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1063176">
      <w:start w:val="1"/>
      <w:numFmt w:val="bullet"/>
      <w:lvlText w:val="▪"/>
      <w:lvlJc w:val="left"/>
      <w:pPr>
        <w:ind w:left="65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17213E8"/>
    <w:multiLevelType w:val="hybridMultilevel"/>
    <w:tmpl w:val="3E4A293E"/>
    <w:lvl w:ilvl="0" w:tplc="921007A4">
      <w:start w:val="1"/>
      <w:numFmt w:val="bullet"/>
      <w:lvlText w:val=""/>
      <w:lvlJc w:val="left"/>
      <w:pPr>
        <w:ind w:left="720" w:hanging="360"/>
      </w:pPr>
      <w:rPr>
        <w:rFonts w:hint="default" w:ascii="Symbol" w:hAnsi="Symbol"/>
      </w:rPr>
    </w:lvl>
    <w:lvl w:ilvl="1" w:tplc="77705EA6">
      <w:start w:val="1"/>
      <w:numFmt w:val="bullet"/>
      <w:lvlText w:val="o"/>
      <w:lvlJc w:val="left"/>
      <w:pPr>
        <w:ind w:left="1440" w:hanging="360"/>
      </w:pPr>
      <w:rPr>
        <w:rFonts w:hint="default" w:ascii="Courier New" w:hAnsi="Courier New"/>
      </w:rPr>
    </w:lvl>
    <w:lvl w:ilvl="2" w:tplc="8F4AA9A6">
      <w:start w:val="1"/>
      <w:numFmt w:val="bullet"/>
      <w:lvlText w:val=""/>
      <w:lvlJc w:val="left"/>
      <w:pPr>
        <w:ind w:left="2160" w:hanging="360"/>
      </w:pPr>
      <w:rPr>
        <w:rFonts w:hint="default" w:ascii="Wingdings" w:hAnsi="Wingdings"/>
      </w:rPr>
    </w:lvl>
    <w:lvl w:ilvl="3" w:tplc="D3BEAF6A">
      <w:start w:val="1"/>
      <w:numFmt w:val="bullet"/>
      <w:lvlText w:val=""/>
      <w:lvlJc w:val="left"/>
      <w:pPr>
        <w:ind w:left="2880" w:hanging="360"/>
      </w:pPr>
      <w:rPr>
        <w:rFonts w:hint="default" w:ascii="Symbol" w:hAnsi="Symbol"/>
      </w:rPr>
    </w:lvl>
    <w:lvl w:ilvl="4" w:tplc="209C8010">
      <w:start w:val="1"/>
      <w:numFmt w:val="bullet"/>
      <w:lvlText w:val="o"/>
      <w:lvlJc w:val="left"/>
      <w:pPr>
        <w:ind w:left="3600" w:hanging="360"/>
      </w:pPr>
      <w:rPr>
        <w:rFonts w:hint="default" w:ascii="Courier New" w:hAnsi="Courier New"/>
      </w:rPr>
    </w:lvl>
    <w:lvl w:ilvl="5" w:tplc="656E8B1A">
      <w:start w:val="1"/>
      <w:numFmt w:val="bullet"/>
      <w:lvlText w:val=""/>
      <w:lvlJc w:val="left"/>
      <w:pPr>
        <w:ind w:left="4320" w:hanging="360"/>
      </w:pPr>
      <w:rPr>
        <w:rFonts w:hint="default" w:ascii="Wingdings" w:hAnsi="Wingdings"/>
      </w:rPr>
    </w:lvl>
    <w:lvl w:ilvl="6" w:tplc="01D22D0A">
      <w:start w:val="1"/>
      <w:numFmt w:val="bullet"/>
      <w:lvlText w:val=""/>
      <w:lvlJc w:val="left"/>
      <w:pPr>
        <w:ind w:left="5040" w:hanging="360"/>
      </w:pPr>
      <w:rPr>
        <w:rFonts w:hint="default" w:ascii="Symbol" w:hAnsi="Symbol"/>
      </w:rPr>
    </w:lvl>
    <w:lvl w:ilvl="7" w:tplc="559A6706">
      <w:start w:val="1"/>
      <w:numFmt w:val="bullet"/>
      <w:lvlText w:val="o"/>
      <w:lvlJc w:val="left"/>
      <w:pPr>
        <w:ind w:left="5760" w:hanging="360"/>
      </w:pPr>
      <w:rPr>
        <w:rFonts w:hint="default" w:ascii="Courier New" w:hAnsi="Courier New"/>
      </w:rPr>
    </w:lvl>
    <w:lvl w:ilvl="8" w:tplc="B1DCBE42">
      <w:start w:val="1"/>
      <w:numFmt w:val="bullet"/>
      <w:lvlText w:val=""/>
      <w:lvlJc w:val="left"/>
      <w:pPr>
        <w:ind w:left="6480" w:hanging="360"/>
      </w:pPr>
      <w:rPr>
        <w:rFonts w:hint="default" w:ascii="Wingdings" w:hAnsi="Wingdings"/>
      </w:rPr>
    </w:lvl>
  </w:abstractNum>
  <w:abstractNum w:abstractNumId="15" w15:restartNumberingAfterBreak="0">
    <w:nsid w:val="317A5C58"/>
    <w:multiLevelType w:val="hybridMultilevel"/>
    <w:tmpl w:val="B934AA6A"/>
    <w:lvl w:ilvl="0" w:tplc="494C7BF8">
      <w:start w:val="1"/>
      <w:numFmt w:val="lowerLetter"/>
      <w:lvlText w:val="%1."/>
      <w:lvlJc w:val="left"/>
      <w:pPr>
        <w:ind w:left="144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3E3E514C">
      <w:start w:val="1"/>
      <w:numFmt w:val="lowerRoman"/>
      <w:lvlText w:val="%2."/>
      <w:lvlJc w:val="left"/>
      <w:pPr>
        <w:ind w:left="21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3F6C7A1C">
      <w:start w:val="1"/>
      <w:numFmt w:val="lowerRoman"/>
      <w:lvlText w:val="%3"/>
      <w:lvlJc w:val="left"/>
      <w:pPr>
        <w:ind w:left="28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06764944">
      <w:start w:val="1"/>
      <w:numFmt w:val="decimal"/>
      <w:lvlText w:val="%4"/>
      <w:lvlJc w:val="left"/>
      <w:pPr>
        <w:ind w:left="36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2432F298">
      <w:start w:val="1"/>
      <w:numFmt w:val="lowerLetter"/>
      <w:lvlText w:val="%5"/>
      <w:lvlJc w:val="left"/>
      <w:pPr>
        <w:ind w:left="433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BA41652">
      <w:start w:val="1"/>
      <w:numFmt w:val="lowerRoman"/>
      <w:lvlText w:val="%6"/>
      <w:lvlJc w:val="left"/>
      <w:pPr>
        <w:ind w:left="50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7F49E12">
      <w:start w:val="1"/>
      <w:numFmt w:val="decimal"/>
      <w:lvlText w:val="%7"/>
      <w:lvlJc w:val="left"/>
      <w:pPr>
        <w:ind w:left="57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6982CAA">
      <w:start w:val="1"/>
      <w:numFmt w:val="lowerLetter"/>
      <w:lvlText w:val="%8"/>
      <w:lvlJc w:val="left"/>
      <w:pPr>
        <w:ind w:left="64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8CC837E">
      <w:start w:val="1"/>
      <w:numFmt w:val="lowerRoman"/>
      <w:lvlText w:val="%9"/>
      <w:lvlJc w:val="left"/>
      <w:pPr>
        <w:ind w:left="72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32DA148D"/>
    <w:multiLevelType w:val="hybridMultilevel"/>
    <w:tmpl w:val="5018F7F2"/>
    <w:lvl w:ilvl="0" w:tplc="9FF295BA">
      <w:start w:val="1"/>
      <w:numFmt w:val="bullet"/>
      <w:lvlText w:val="o"/>
      <w:lvlJc w:val="left"/>
      <w:pPr>
        <w:ind w:left="720" w:hanging="360"/>
      </w:pPr>
      <w:rPr>
        <w:rFonts w:hint="default" w:ascii="Courier New" w:hAnsi="Courier New"/>
      </w:rPr>
    </w:lvl>
    <w:lvl w:ilvl="1" w:tplc="99F604B6">
      <w:start w:val="1"/>
      <w:numFmt w:val="bullet"/>
      <w:lvlText w:val="o"/>
      <w:lvlJc w:val="left"/>
      <w:pPr>
        <w:ind w:left="1440" w:hanging="360"/>
      </w:pPr>
      <w:rPr>
        <w:rFonts w:hint="default" w:ascii="Courier New" w:hAnsi="Courier New"/>
      </w:rPr>
    </w:lvl>
    <w:lvl w:ilvl="2" w:tplc="3C0A9B16">
      <w:start w:val="1"/>
      <w:numFmt w:val="bullet"/>
      <w:lvlText w:val=""/>
      <w:lvlJc w:val="left"/>
      <w:pPr>
        <w:ind w:left="2160" w:hanging="360"/>
      </w:pPr>
      <w:rPr>
        <w:rFonts w:hint="default" w:ascii="Wingdings" w:hAnsi="Wingdings"/>
      </w:rPr>
    </w:lvl>
    <w:lvl w:ilvl="3" w:tplc="28024F50">
      <w:start w:val="1"/>
      <w:numFmt w:val="bullet"/>
      <w:lvlText w:val=""/>
      <w:lvlJc w:val="left"/>
      <w:pPr>
        <w:ind w:left="2880" w:hanging="360"/>
      </w:pPr>
      <w:rPr>
        <w:rFonts w:hint="default" w:ascii="Symbol" w:hAnsi="Symbol"/>
      </w:rPr>
    </w:lvl>
    <w:lvl w:ilvl="4" w:tplc="1610B3A4">
      <w:start w:val="1"/>
      <w:numFmt w:val="bullet"/>
      <w:lvlText w:val="o"/>
      <w:lvlJc w:val="left"/>
      <w:pPr>
        <w:ind w:left="3600" w:hanging="360"/>
      </w:pPr>
      <w:rPr>
        <w:rFonts w:hint="default" w:ascii="Courier New" w:hAnsi="Courier New"/>
      </w:rPr>
    </w:lvl>
    <w:lvl w:ilvl="5" w:tplc="1A14EB30">
      <w:start w:val="1"/>
      <w:numFmt w:val="bullet"/>
      <w:lvlText w:val=""/>
      <w:lvlJc w:val="left"/>
      <w:pPr>
        <w:ind w:left="4320" w:hanging="360"/>
      </w:pPr>
      <w:rPr>
        <w:rFonts w:hint="default" w:ascii="Wingdings" w:hAnsi="Wingdings"/>
      </w:rPr>
    </w:lvl>
    <w:lvl w:ilvl="6" w:tplc="1BC833D6">
      <w:start w:val="1"/>
      <w:numFmt w:val="bullet"/>
      <w:lvlText w:val=""/>
      <w:lvlJc w:val="left"/>
      <w:pPr>
        <w:ind w:left="5040" w:hanging="360"/>
      </w:pPr>
      <w:rPr>
        <w:rFonts w:hint="default" w:ascii="Symbol" w:hAnsi="Symbol"/>
      </w:rPr>
    </w:lvl>
    <w:lvl w:ilvl="7" w:tplc="F9EEB998">
      <w:start w:val="1"/>
      <w:numFmt w:val="bullet"/>
      <w:lvlText w:val="o"/>
      <w:lvlJc w:val="left"/>
      <w:pPr>
        <w:ind w:left="5760" w:hanging="360"/>
      </w:pPr>
      <w:rPr>
        <w:rFonts w:hint="default" w:ascii="Courier New" w:hAnsi="Courier New"/>
      </w:rPr>
    </w:lvl>
    <w:lvl w:ilvl="8" w:tplc="8880087A">
      <w:start w:val="1"/>
      <w:numFmt w:val="bullet"/>
      <w:lvlText w:val=""/>
      <w:lvlJc w:val="left"/>
      <w:pPr>
        <w:ind w:left="6480" w:hanging="360"/>
      </w:pPr>
      <w:rPr>
        <w:rFonts w:hint="default" w:ascii="Wingdings" w:hAnsi="Wingdings"/>
      </w:rPr>
    </w:lvl>
  </w:abstractNum>
  <w:abstractNum w:abstractNumId="17" w15:restartNumberingAfterBreak="0">
    <w:nsid w:val="357ACFCD"/>
    <w:multiLevelType w:val="hybridMultilevel"/>
    <w:tmpl w:val="27C6382E"/>
    <w:lvl w:ilvl="0" w:tplc="C27490C0">
      <w:start w:val="1"/>
      <w:numFmt w:val="bullet"/>
      <w:lvlText w:val=""/>
      <w:lvlJc w:val="left"/>
      <w:pPr>
        <w:ind w:left="720" w:hanging="360"/>
      </w:pPr>
      <w:rPr>
        <w:rFonts w:hint="default" w:ascii="Symbol" w:hAnsi="Symbol"/>
      </w:rPr>
    </w:lvl>
    <w:lvl w:ilvl="1" w:tplc="9FE804B6">
      <w:start w:val="1"/>
      <w:numFmt w:val="bullet"/>
      <w:lvlText w:val="o"/>
      <w:lvlJc w:val="left"/>
      <w:pPr>
        <w:ind w:left="1440" w:hanging="360"/>
      </w:pPr>
      <w:rPr>
        <w:rFonts w:hint="default" w:ascii="Courier New" w:hAnsi="Courier New"/>
      </w:rPr>
    </w:lvl>
    <w:lvl w:ilvl="2" w:tplc="353CAC5C">
      <w:start w:val="1"/>
      <w:numFmt w:val="bullet"/>
      <w:lvlText w:val=""/>
      <w:lvlJc w:val="left"/>
      <w:pPr>
        <w:ind w:left="2160" w:hanging="360"/>
      </w:pPr>
      <w:rPr>
        <w:rFonts w:hint="default" w:ascii="Wingdings" w:hAnsi="Wingdings"/>
      </w:rPr>
    </w:lvl>
    <w:lvl w:ilvl="3" w:tplc="F23CB2D6">
      <w:start w:val="1"/>
      <w:numFmt w:val="bullet"/>
      <w:lvlText w:val=""/>
      <w:lvlJc w:val="left"/>
      <w:pPr>
        <w:ind w:left="2880" w:hanging="360"/>
      </w:pPr>
      <w:rPr>
        <w:rFonts w:hint="default" w:ascii="Symbol" w:hAnsi="Symbol"/>
      </w:rPr>
    </w:lvl>
    <w:lvl w:ilvl="4" w:tplc="2C6C8B38">
      <w:start w:val="1"/>
      <w:numFmt w:val="bullet"/>
      <w:lvlText w:val="o"/>
      <w:lvlJc w:val="left"/>
      <w:pPr>
        <w:ind w:left="3600" w:hanging="360"/>
      </w:pPr>
      <w:rPr>
        <w:rFonts w:hint="default" w:ascii="Courier New" w:hAnsi="Courier New"/>
      </w:rPr>
    </w:lvl>
    <w:lvl w:ilvl="5" w:tplc="4BE862F2">
      <w:start w:val="1"/>
      <w:numFmt w:val="bullet"/>
      <w:lvlText w:val=""/>
      <w:lvlJc w:val="left"/>
      <w:pPr>
        <w:ind w:left="4320" w:hanging="360"/>
      </w:pPr>
      <w:rPr>
        <w:rFonts w:hint="default" w:ascii="Wingdings" w:hAnsi="Wingdings"/>
      </w:rPr>
    </w:lvl>
    <w:lvl w:ilvl="6" w:tplc="4B9051C4">
      <w:start w:val="1"/>
      <w:numFmt w:val="bullet"/>
      <w:lvlText w:val=""/>
      <w:lvlJc w:val="left"/>
      <w:pPr>
        <w:ind w:left="5040" w:hanging="360"/>
      </w:pPr>
      <w:rPr>
        <w:rFonts w:hint="default" w:ascii="Symbol" w:hAnsi="Symbol"/>
      </w:rPr>
    </w:lvl>
    <w:lvl w:ilvl="7" w:tplc="5B2E66DE">
      <w:start w:val="1"/>
      <w:numFmt w:val="bullet"/>
      <w:lvlText w:val="o"/>
      <w:lvlJc w:val="left"/>
      <w:pPr>
        <w:ind w:left="5760" w:hanging="360"/>
      </w:pPr>
      <w:rPr>
        <w:rFonts w:hint="default" w:ascii="Courier New" w:hAnsi="Courier New"/>
      </w:rPr>
    </w:lvl>
    <w:lvl w:ilvl="8" w:tplc="DA92BBBC">
      <w:start w:val="1"/>
      <w:numFmt w:val="bullet"/>
      <w:lvlText w:val=""/>
      <w:lvlJc w:val="left"/>
      <w:pPr>
        <w:ind w:left="6480" w:hanging="360"/>
      </w:pPr>
      <w:rPr>
        <w:rFonts w:hint="default" w:ascii="Wingdings" w:hAnsi="Wingdings"/>
      </w:rPr>
    </w:lvl>
  </w:abstractNum>
  <w:abstractNum w:abstractNumId="18" w15:restartNumberingAfterBreak="0">
    <w:nsid w:val="373AF853"/>
    <w:multiLevelType w:val="hybridMultilevel"/>
    <w:tmpl w:val="DCB8FD5A"/>
    <w:lvl w:ilvl="0" w:tplc="167E2576">
      <w:start w:val="1"/>
      <w:numFmt w:val="bullet"/>
      <w:lvlText w:val=""/>
      <w:lvlJc w:val="left"/>
      <w:pPr>
        <w:ind w:left="720" w:hanging="360"/>
      </w:pPr>
      <w:rPr>
        <w:rFonts w:hint="default" w:ascii="Symbol" w:hAnsi="Symbol"/>
      </w:rPr>
    </w:lvl>
    <w:lvl w:ilvl="1" w:tplc="7CCACAE6">
      <w:start w:val="1"/>
      <w:numFmt w:val="bullet"/>
      <w:lvlText w:val="o"/>
      <w:lvlJc w:val="left"/>
      <w:pPr>
        <w:ind w:left="1440" w:hanging="360"/>
      </w:pPr>
      <w:rPr>
        <w:rFonts w:hint="default" w:ascii="Courier New" w:hAnsi="Courier New"/>
      </w:rPr>
    </w:lvl>
    <w:lvl w:ilvl="2" w:tplc="95F2F93E">
      <w:start w:val="1"/>
      <w:numFmt w:val="bullet"/>
      <w:lvlText w:val=""/>
      <w:lvlJc w:val="left"/>
      <w:pPr>
        <w:ind w:left="2160" w:hanging="360"/>
      </w:pPr>
      <w:rPr>
        <w:rFonts w:hint="default" w:ascii="Wingdings" w:hAnsi="Wingdings"/>
      </w:rPr>
    </w:lvl>
    <w:lvl w:ilvl="3" w:tplc="5456FD70">
      <w:start w:val="1"/>
      <w:numFmt w:val="bullet"/>
      <w:lvlText w:val=""/>
      <w:lvlJc w:val="left"/>
      <w:pPr>
        <w:ind w:left="2880" w:hanging="360"/>
      </w:pPr>
      <w:rPr>
        <w:rFonts w:hint="default" w:ascii="Symbol" w:hAnsi="Symbol"/>
      </w:rPr>
    </w:lvl>
    <w:lvl w:ilvl="4" w:tplc="74987D9A">
      <w:start w:val="1"/>
      <w:numFmt w:val="bullet"/>
      <w:lvlText w:val="o"/>
      <w:lvlJc w:val="left"/>
      <w:pPr>
        <w:ind w:left="3600" w:hanging="360"/>
      </w:pPr>
      <w:rPr>
        <w:rFonts w:hint="default" w:ascii="Courier New" w:hAnsi="Courier New"/>
      </w:rPr>
    </w:lvl>
    <w:lvl w:ilvl="5" w:tplc="03842F98">
      <w:start w:val="1"/>
      <w:numFmt w:val="bullet"/>
      <w:lvlText w:val=""/>
      <w:lvlJc w:val="left"/>
      <w:pPr>
        <w:ind w:left="4320" w:hanging="360"/>
      </w:pPr>
      <w:rPr>
        <w:rFonts w:hint="default" w:ascii="Wingdings" w:hAnsi="Wingdings"/>
      </w:rPr>
    </w:lvl>
    <w:lvl w:ilvl="6" w:tplc="5486FE88">
      <w:start w:val="1"/>
      <w:numFmt w:val="bullet"/>
      <w:lvlText w:val=""/>
      <w:lvlJc w:val="left"/>
      <w:pPr>
        <w:ind w:left="5040" w:hanging="360"/>
      </w:pPr>
      <w:rPr>
        <w:rFonts w:hint="default" w:ascii="Symbol" w:hAnsi="Symbol"/>
      </w:rPr>
    </w:lvl>
    <w:lvl w:ilvl="7" w:tplc="2F2AC3BA">
      <w:start w:val="1"/>
      <w:numFmt w:val="bullet"/>
      <w:lvlText w:val="o"/>
      <w:lvlJc w:val="left"/>
      <w:pPr>
        <w:ind w:left="5760" w:hanging="360"/>
      </w:pPr>
      <w:rPr>
        <w:rFonts w:hint="default" w:ascii="Courier New" w:hAnsi="Courier New"/>
      </w:rPr>
    </w:lvl>
    <w:lvl w:ilvl="8" w:tplc="6EAADDC8">
      <w:start w:val="1"/>
      <w:numFmt w:val="bullet"/>
      <w:lvlText w:val=""/>
      <w:lvlJc w:val="left"/>
      <w:pPr>
        <w:ind w:left="6480" w:hanging="360"/>
      </w:pPr>
      <w:rPr>
        <w:rFonts w:hint="default" w:ascii="Wingdings" w:hAnsi="Wingdings"/>
      </w:rPr>
    </w:lvl>
  </w:abstractNum>
  <w:abstractNum w:abstractNumId="19" w15:restartNumberingAfterBreak="0">
    <w:nsid w:val="3AFAAE0D"/>
    <w:multiLevelType w:val="hybridMultilevel"/>
    <w:tmpl w:val="6B24E202"/>
    <w:lvl w:ilvl="0" w:tplc="25128EF8">
      <w:start w:val="1"/>
      <w:numFmt w:val="bullet"/>
      <w:lvlText w:val="o"/>
      <w:lvlJc w:val="left"/>
      <w:pPr>
        <w:ind w:left="720" w:hanging="360"/>
      </w:pPr>
      <w:rPr>
        <w:rFonts w:hint="default" w:ascii="Courier New" w:hAnsi="Courier New"/>
      </w:rPr>
    </w:lvl>
    <w:lvl w:ilvl="1" w:tplc="6BA86E5A">
      <w:start w:val="1"/>
      <w:numFmt w:val="bullet"/>
      <w:lvlText w:val="o"/>
      <w:lvlJc w:val="left"/>
      <w:pPr>
        <w:ind w:left="1440" w:hanging="360"/>
      </w:pPr>
      <w:rPr>
        <w:rFonts w:hint="default" w:ascii="Courier New" w:hAnsi="Courier New"/>
      </w:rPr>
    </w:lvl>
    <w:lvl w:ilvl="2" w:tplc="014ACF78">
      <w:start w:val="1"/>
      <w:numFmt w:val="bullet"/>
      <w:lvlText w:val=""/>
      <w:lvlJc w:val="left"/>
      <w:pPr>
        <w:ind w:left="2160" w:hanging="360"/>
      </w:pPr>
      <w:rPr>
        <w:rFonts w:hint="default" w:ascii="Wingdings" w:hAnsi="Wingdings"/>
      </w:rPr>
    </w:lvl>
    <w:lvl w:ilvl="3" w:tplc="B4E8BCF6">
      <w:start w:val="1"/>
      <w:numFmt w:val="bullet"/>
      <w:lvlText w:val=""/>
      <w:lvlJc w:val="left"/>
      <w:pPr>
        <w:ind w:left="2880" w:hanging="360"/>
      </w:pPr>
      <w:rPr>
        <w:rFonts w:hint="default" w:ascii="Symbol" w:hAnsi="Symbol"/>
      </w:rPr>
    </w:lvl>
    <w:lvl w:ilvl="4" w:tplc="B4B4ED54">
      <w:start w:val="1"/>
      <w:numFmt w:val="bullet"/>
      <w:lvlText w:val="o"/>
      <w:lvlJc w:val="left"/>
      <w:pPr>
        <w:ind w:left="3600" w:hanging="360"/>
      </w:pPr>
      <w:rPr>
        <w:rFonts w:hint="default" w:ascii="Courier New" w:hAnsi="Courier New"/>
      </w:rPr>
    </w:lvl>
    <w:lvl w:ilvl="5" w:tplc="5762CA3A">
      <w:start w:val="1"/>
      <w:numFmt w:val="bullet"/>
      <w:lvlText w:val=""/>
      <w:lvlJc w:val="left"/>
      <w:pPr>
        <w:ind w:left="4320" w:hanging="360"/>
      </w:pPr>
      <w:rPr>
        <w:rFonts w:hint="default" w:ascii="Wingdings" w:hAnsi="Wingdings"/>
      </w:rPr>
    </w:lvl>
    <w:lvl w:ilvl="6" w:tplc="AA3E82DA">
      <w:start w:val="1"/>
      <w:numFmt w:val="bullet"/>
      <w:lvlText w:val=""/>
      <w:lvlJc w:val="left"/>
      <w:pPr>
        <w:ind w:left="5040" w:hanging="360"/>
      </w:pPr>
      <w:rPr>
        <w:rFonts w:hint="default" w:ascii="Symbol" w:hAnsi="Symbol"/>
      </w:rPr>
    </w:lvl>
    <w:lvl w:ilvl="7" w:tplc="6BF050AA">
      <w:start w:val="1"/>
      <w:numFmt w:val="bullet"/>
      <w:lvlText w:val="o"/>
      <w:lvlJc w:val="left"/>
      <w:pPr>
        <w:ind w:left="5760" w:hanging="360"/>
      </w:pPr>
      <w:rPr>
        <w:rFonts w:hint="default" w:ascii="Courier New" w:hAnsi="Courier New"/>
      </w:rPr>
    </w:lvl>
    <w:lvl w:ilvl="8" w:tplc="E460C3B0">
      <w:start w:val="1"/>
      <w:numFmt w:val="bullet"/>
      <w:lvlText w:val=""/>
      <w:lvlJc w:val="left"/>
      <w:pPr>
        <w:ind w:left="6480" w:hanging="360"/>
      </w:pPr>
      <w:rPr>
        <w:rFonts w:hint="default" w:ascii="Wingdings" w:hAnsi="Wingdings"/>
      </w:rPr>
    </w:lvl>
  </w:abstractNum>
  <w:abstractNum w:abstractNumId="20" w15:restartNumberingAfterBreak="0">
    <w:nsid w:val="3C65242B"/>
    <w:multiLevelType w:val="hybridMultilevel"/>
    <w:tmpl w:val="61BA97CA"/>
    <w:lvl w:ilvl="0" w:tplc="BAC6EEDC">
      <w:start w:val="1"/>
      <w:numFmt w:val="decimal"/>
      <w:lvlText w:val="%1."/>
      <w:lvlJc w:val="left"/>
      <w:pPr>
        <w:ind w:left="4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6EE1C4A">
      <w:start w:val="1"/>
      <w:numFmt w:val="lowerLetter"/>
      <w:lvlText w:val="%2"/>
      <w:lvlJc w:val="left"/>
      <w:pPr>
        <w:ind w:left="11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EE0D2F4">
      <w:start w:val="1"/>
      <w:numFmt w:val="lowerRoman"/>
      <w:lvlText w:val="%3"/>
      <w:lvlJc w:val="left"/>
      <w:pPr>
        <w:ind w:left="19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26EA998">
      <w:start w:val="1"/>
      <w:numFmt w:val="decimal"/>
      <w:lvlText w:val="%4"/>
      <w:lvlJc w:val="left"/>
      <w:pPr>
        <w:ind w:left="26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5A85622">
      <w:start w:val="1"/>
      <w:numFmt w:val="lowerLetter"/>
      <w:lvlText w:val="%5"/>
      <w:lvlJc w:val="left"/>
      <w:pPr>
        <w:ind w:left="33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960F400">
      <w:start w:val="1"/>
      <w:numFmt w:val="lowerRoman"/>
      <w:lvlText w:val="%6"/>
      <w:lvlJc w:val="left"/>
      <w:pPr>
        <w:ind w:left="40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65F49F70">
      <w:start w:val="1"/>
      <w:numFmt w:val="decimal"/>
      <w:lvlText w:val="%7"/>
      <w:lvlJc w:val="left"/>
      <w:pPr>
        <w:ind w:left="47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5CC2240">
      <w:start w:val="1"/>
      <w:numFmt w:val="lowerLetter"/>
      <w:lvlText w:val="%8"/>
      <w:lvlJc w:val="left"/>
      <w:pPr>
        <w:ind w:left="55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37E75CA">
      <w:start w:val="1"/>
      <w:numFmt w:val="lowerRoman"/>
      <w:lvlText w:val="%9"/>
      <w:lvlJc w:val="left"/>
      <w:pPr>
        <w:ind w:left="62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43600B58"/>
    <w:multiLevelType w:val="hybridMultilevel"/>
    <w:tmpl w:val="AB928BE2"/>
    <w:lvl w:ilvl="0" w:tplc="DED8BFDE">
      <w:start w:val="1"/>
      <w:numFmt w:val="bullet"/>
      <w:lvlText w:val="•"/>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FC26CDC">
      <w:start w:val="1"/>
      <w:numFmt w:val="bullet"/>
      <w:lvlText w:val="o"/>
      <w:lvlJc w:val="left"/>
      <w:pPr>
        <w:ind w:left="15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94411D2">
      <w:start w:val="1"/>
      <w:numFmt w:val="bullet"/>
      <w:lvlText w:val="▪"/>
      <w:lvlJc w:val="left"/>
      <w:pPr>
        <w:ind w:left="22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CF293C2">
      <w:start w:val="1"/>
      <w:numFmt w:val="bullet"/>
      <w:lvlText w:val="•"/>
      <w:lvlJc w:val="left"/>
      <w:pPr>
        <w:ind w:left="29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158AA8C">
      <w:start w:val="1"/>
      <w:numFmt w:val="bullet"/>
      <w:lvlText w:val="o"/>
      <w:lvlJc w:val="left"/>
      <w:pPr>
        <w:ind w:left="37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472CB2A">
      <w:start w:val="1"/>
      <w:numFmt w:val="bullet"/>
      <w:lvlText w:val="▪"/>
      <w:lvlJc w:val="left"/>
      <w:pPr>
        <w:ind w:left="44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2AA2CF8">
      <w:start w:val="1"/>
      <w:numFmt w:val="bullet"/>
      <w:lvlText w:val="•"/>
      <w:lvlJc w:val="left"/>
      <w:pPr>
        <w:ind w:left="51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F08BE24">
      <w:start w:val="1"/>
      <w:numFmt w:val="bullet"/>
      <w:lvlText w:val="o"/>
      <w:lvlJc w:val="left"/>
      <w:pPr>
        <w:ind w:left="58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5D823F6">
      <w:start w:val="1"/>
      <w:numFmt w:val="bullet"/>
      <w:lvlText w:val="▪"/>
      <w:lvlJc w:val="left"/>
      <w:pPr>
        <w:ind w:left="65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43F1B13B"/>
    <w:multiLevelType w:val="hybridMultilevel"/>
    <w:tmpl w:val="E25679FE"/>
    <w:lvl w:ilvl="0" w:tplc="81787714">
      <w:start w:val="1"/>
      <w:numFmt w:val="bullet"/>
      <w:lvlText w:val=""/>
      <w:lvlJc w:val="left"/>
      <w:pPr>
        <w:ind w:left="720" w:hanging="360"/>
      </w:pPr>
      <w:rPr>
        <w:rFonts w:hint="default" w:ascii="Symbol" w:hAnsi="Symbol"/>
      </w:rPr>
    </w:lvl>
    <w:lvl w:ilvl="1" w:tplc="A10E220A">
      <w:start w:val="1"/>
      <w:numFmt w:val="bullet"/>
      <w:lvlText w:val="o"/>
      <w:lvlJc w:val="left"/>
      <w:pPr>
        <w:ind w:left="1440" w:hanging="360"/>
      </w:pPr>
      <w:rPr>
        <w:rFonts w:hint="default" w:ascii="Courier New" w:hAnsi="Courier New"/>
      </w:rPr>
    </w:lvl>
    <w:lvl w:ilvl="2" w:tplc="5EA69C4E">
      <w:start w:val="1"/>
      <w:numFmt w:val="bullet"/>
      <w:lvlText w:val=""/>
      <w:lvlJc w:val="left"/>
      <w:pPr>
        <w:ind w:left="2160" w:hanging="360"/>
      </w:pPr>
      <w:rPr>
        <w:rFonts w:hint="default" w:ascii="Wingdings" w:hAnsi="Wingdings"/>
      </w:rPr>
    </w:lvl>
    <w:lvl w:ilvl="3" w:tplc="C65C387E">
      <w:start w:val="1"/>
      <w:numFmt w:val="bullet"/>
      <w:lvlText w:val=""/>
      <w:lvlJc w:val="left"/>
      <w:pPr>
        <w:ind w:left="2880" w:hanging="360"/>
      </w:pPr>
      <w:rPr>
        <w:rFonts w:hint="default" w:ascii="Symbol" w:hAnsi="Symbol"/>
      </w:rPr>
    </w:lvl>
    <w:lvl w:ilvl="4" w:tplc="CCCEB6E6">
      <w:start w:val="1"/>
      <w:numFmt w:val="bullet"/>
      <w:lvlText w:val="o"/>
      <w:lvlJc w:val="left"/>
      <w:pPr>
        <w:ind w:left="3600" w:hanging="360"/>
      </w:pPr>
      <w:rPr>
        <w:rFonts w:hint="default" w:ascii="Courier New" w:hAnsi="Courier New"/>
      </w:rPr>
    </w:lvl>
    <w:lvl w:ilvl="5" w:tplc="0F8EF5F4">
      <w:start w:val="1"/>
      <w:numFmt w:val="bullet"/>
      <w:lvlText w:val=""/>
      <w:lvlJc w:val="left"/>
      <w:pPr>
        <w:ind w:left="4320" w:hanging="360"/>
      </w:pPr>
      <w:rPr>
        <w:rFonts w:hint="default" w:ascii="Wingdings" w:hAnsi="Wingdings"/>
      </w:rPr>
    </w:lvl>
    <w:lvl w:ilvl="6" w:tplc="43F213FC">
      <w:start w:val="1"/>
      <w:numFmt w:val="bullet"/>
      <w:lvlText w:val=""/>
      <w:lvlJc w:val="left"/>
      <w:pPr>
        <w:ind w:left="5040" w:hanging="360"/>
      </w:pPr>
      <w:rPr>
        <w:rFonts w:hint="default" w:ascii="Symbol" w:hAnsi="Symbol"/>
      </w:rPr>
    </w:lvl>
    <w:lvl w:ilvl="7" w:tplc="18E421D0">
      <w:start w:val="1"/>
      <w:numFmt w:val="bullet"/>
      <w:lvlText w:val="o"/>
      <w:lvlJc w:val="left"/>
      <w:pPr>
        <w:ind w:left="5760" w:hanging="360"/>
      </w:pPr>
      <w:rPr>
        <w:rFonts w:hint="default" w:ascii="Courier New" w:hAnsi="Courier New"/>
      </w:rPr>
    </w:lvl>
    <w:lvl w:ilvl="8" w:tplc="8C841D28">
      <w:start w:val="1"/>
      <w:numFmt w:val="bullet"/>
      <w:lvlText w:val=""/>
      <w:lvlJc w:val="left"/>
      <w:pPr>
        <w:ind w:left="6480" w:hanging="360"/>
      </w:pPr>
      <w:rPr>
        <w:rFonts w:hint="default" w:ascii="Wingdings" w:hAnsi="Wingdings"/>
      </w:rPr>
    </w:lvl>
  </w:abstractNum>
  <w:abstractNum w:abstractNumId="23" w15:restartNumberingAfterBreak="0">
    <w:nsid w:val="44EA031A"/>
    <w:multiLevelType w:val="hybridMultilevel"/>
    <w:tmpl w:val="51F45424"/>
    <w:lvl w:ilvl="0" w:tplc="79B234E4">
      <w:start w:val="1"/>
      <w:numFmt w:val="lowerLetter"/>
      <w:lvlText w:val="%1."/>
      <w:lvlJc w:val="left"/>
      <w:pPr>
        <w:ind w:left="11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5BC1EEA">
      <w:start w:val="1"/>
      <w:numFmt w:val="lowerLetter"/>
      <w:lvlText w:val="%2"/>
      <w:lvlJc w:val="left"/>
      <w:pPr>
        <w:ind w:left="19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EDA8A4E">
      <w:start w:val="1"/>
      <w:numFmt w:val="lowerRoman"/>
      <w:lvlText w:val="%3"/>
      <w:lvlJc w:val="left"/>
      <w:pPr>
        <w:ind w:left="26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C0CC85C">
      <w:start w:val="1"/>
      <w:numFmt w:val="decimal"/>
      <w:lvlText w:val="%4"/>
      <w:lvlJc w:val="left"/>
      <w:pPr>
        <w:ind w:left="33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CE6F340">
      <w:start w:val="1"/>
      <w:numFmt w:val="lowerLetter"/>
      <w:lvlText w:val="%5"/>
      <w:lvlJc w:val="left"/>
      <w:pPr>
        <w:ind w:left="40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56ACDA8">
      <w:start w:val="1"/>
      <w:numFmt w:val="lowerRoman"/>
      <w:lvlText w:val="%6"/>
      <w:lvlJc w:val="left"/>
      <w:pPr>
        <w:ind w:left="47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233612C4">
      <w:start w:val="1"/>
      <w:numFmt w:val="decimal"/>
      <w:lvlText w:val="%7"/>
      <w:lvlJc w:val="left"/>
      <w:pPr>
        <w:ind w:left="55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AC2679E">
      <w:start w:val="1"/>
      <w:numFmt w:val="lowerLetter"/>
      <w:lvlText w:val="%8"/>
      <w:lvlJc w:val="left"/>
      <w:pPr>
        <w:ind w:left="62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844A12A">
      <w:start w:val="1"/>
      <w:numFmt w:val="lowerRoman"/>
      <w:lvlText w:val="%9"/>
      <w:lvlJc w:val="left"/>
      <w:pPr>
        <w:ind w:left="69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4" w15:restartNumberingAfterBreak="0">
    <w:nsid w:val="4618007B"/>
    <w:multiLevelType w:val="hybridMultilevel"/>
    <w:tmpl w:val="C1F6B686"/>
    <w:lvl w:ilvl="0" w:tplc="D6F4DD68">
      <w:start w:val="1"/>
      <w:numFmt w:val="bullet"/>
      <w:lvlText w:val=""/>
      <w:lvlJc w:val="left"/>
      <w:pPr>
        <w:ind w:left="720" w:hanging="360"/>
      </w:pPr>
      <w:rPr>
        <w:rFonts w:hint="default" w:ascii="Symbol" w:hAnsi="Symbol"/>
      </w:rPr>
    </w:lvl>
    <w:lvl w:ilvl="1" w:tplc="6BC0FE66">
      <w:start w:val="1"/>
      <w:numFmt w:val="bullet"/>
      <w:lvlText w:val="o"/>
      <w:lvlJc w:val="left"/>
      <w:pPr>
        <w:ind w:left="1440" w:hanging="360"/>
      </w:pPr>
      <w:rPr>
        <w:rFonts w:hint="default" w:ascii="Courier New" w:hAnsi="Courier New"/>
      </w:rPr>
    </w:lvl>
    <w:lvl w:ilvl="2" w:tplc="360CB70E">
      <w:start w:val="1"/>
      <w:numFmt w:val="bullet"/>
      <w:lvlText w:val=""/>
      <w:lvlJc w:val="left"/>
      <w:pPr>
        <w:ind w:left="2160" w:hanging="360"/>
      </w:pPr>
      <w:rPr>
        <w:rFonts w:hint="default" w:ascii="Wingdings" w:hAnsi="Wingdings"/>
      </w:rPr>
    </w:lvl>
    <w:lvl w:ilvl="3" w:tplc="44C45E8C">
      <w:start w:val="1"/>
      <w:numFmt w:val="bullet"/>
      <w:lvlText w:val=""/>
      <w:lvlJc w:val="left"/>
      <w:pPr>
        <w:ind w:left="2880" w:hanging="360"/>
      </w:pPr>
      <w:rPr>
        <w:rFonts w:hint="default" w:ascii="Symbol" w:hAnsi="Symbol"/>
      </w:rPr>
    </w:lvl>
    <w:lvl w:ilvl="4" w:tplc="9B80F404">
      <w:start w:val="1"/>
      <w:numFmt w:val="bullet"/>
      <w:lvlText w:val="o"/>
      <w:lvlJc w:val="left"/>
      <w:pPr>
        <w:ind w:left="3600" w:hanging="360"/>
      </w:pPr>
      <w:rPr>
        <w:rFonts w:hint="default" w:ascii="Courier New" w:hAnsi="Courier New"/>
      </w:rPr>
    </w:lvl>
    <w:lvl w:ilvl="5" w:tplc="DD905834">
      <w:start w:val="1"/>
      <w:numFmt w:val="bullet"/>
      <w:lvlText w:val=""/>
      <w:lvlJc w:val="left"/>
      <w:pPr>
        <w:ind w:left="4320" w:hanging="360"/>
      </w:pPr>
      <w:rPr>
        <w:rFonts w:hint="default" w:ascii="Wingdings" w:hAnsi="Wingdings"/>
      </w:rPr>
    </w:lvl>
    <w:lvl w:ilvl="6" w:tplc="5204F746">
      <w:start w:val="1"/>
      <w:numFmt w:val="bullet"/>
      <w:lvlText w:val=""/>
      <w:lvlJc w:val="left"/>
      <w:pPr>
        <w:ind w:left="5040" w:hanging="360"/>
      </w:pPr>
      <w:rPr>
        <w:rFonts w:hint="default" w:ascii="Symbol" w:hAnsi="Symbol"/>
      </w:rPr>
    </w:lvl>
    <w:lvl w:ilvl="7" w:tplc="D1542AD0">
      <w:start w:val="1"/>
      <w:numFmt w:val="bullet"/>
      <w:lvlText w:val="o"/>
      <w:lvlJc w:val="left"/>
      <w:pPr>
        <w:ind w:left="5760" w:hanging="360"/>
      </w:pPr>
      <w:rPr>
        <w:rFonts w:hint="default" w:ascii="Courier New" w:hAnsi="Courier New"/>
      </w:rPr>
    </w:lvl>
    <w:lvl w:ilvl="8" w:tplc="C0D05C0A">
      <w:start w:val="1"/>
      <w:numFmt w:val="bullet"/>
      <w:lvlText w:val=""/>
      <w:lvlJc w:val="left"/>
      <w:pPr>
        <w:ind w:left="6480" w:hanging="360"/>
      </w:pPr>
      <w:rPr>
        <w:rFonts w:hint="default" w:ascii="Wingdings" w:hAnsi="Wingdings"/>
      </w:rPr>
    </w:lvl>
  </w:abstractNum>
  <w:abstractNum w:abstractNumId="25" w15:restartNumberingAfterBreak="0">
    <w:nsid w:val="46F004A3"/>
    <w:multiLevelType w:val="hybridMultilevel"/>
    <w:tmpl w:val="2844153E"/>
    <w:lvl w:ilvl="0" w:tplc="4370957A">
      <w:start w:val="1"/>
      <w:numFmt w:val="bullet"/>
      <w:lvlText w:val="o"/>
      <w:lvlJc w:val="left"/>
      <w:pPr>
        <w:ind w:left="720" w:hanging="360"/>
      </w:pPr>
      <w:rPr>
        <w:rFonts w:hint="default" w:ascii="Courier New" w:hAnsi="Courier New"/>
      </w:rPr>
    </w:lvl>
    <w:lvl w:ilvl="1" w:tplc="F1B07562">
      <w:start w:val="1"/>
      <w:numFmt w:val="bullet"/>
      <w:lvlText w:val="o"/>
      <w:lvlJc w:val="left"/>
      <w:pPr>
        <w:ind w:left="1440" w:hanging="360"/>
      </w:pPr>
      <w:rPr>
        <w:rFonts w:hint="default" w:ascii="Courier New" w:hAnsi="Courier New"/>
      </w:rPr>
    </w:lvl>
    <w:lvl w:ilvl="2" w:tplc="A28656C2">
      <w:start w:val="1"/>
      <w:numFmt w:val="bullet"/>
      <w:lvlText w:val=""/>
      <w:lvlJc w:val="left"/>
      <w:pPr>
        <w:ind w:left="2160" w:hanging="360"/>
      </w:pPr>
      <w:rPr>
        <w:rFonts w:hint="default" w:ascii="Wingdings" w:hAnsi="Wingdings"/>
      </w:rPr>
    </w:lvl>
    <w:lvl w:ilvl="3" w:tplc="D68A2842">
      <w:start w:val="1"/>
      <w:numFmt w:val="bullet"/>
      <w:lvlText w:val=""/>
      <w:lvlJc w:val="left"/>
      <w:pPr>
        <w:ind w:left="2880" w:hanging="360"/>
      </w:pPr>
      <w:rPr>
        <w:rFonts w:hint="default" w:ascii="Symbol" w:hAnsi="Symbol"/>
      </w:rPr>
    </w:lvl>
    <w:lvl w:ilvl="4" w:tplc="B80084A0">
      <w:start w:val="1"/>
      <w:numFmt w:val="bullet"/>
      <w:lvlText w:val="o"/>
      <w:lvlJc w:val="left"/>
      <w:pPr>
        <w:ind w:left="3600" w:hanging="360"/>
      </w:pPr>
      <w:rPr>
        <w:rFonts w:hint="default" w:ascii="Courier New" w:hAnsi="Courier New"/>
      </w:rPr>
    </w:lvl>
    <w:lvl w:ilvl="5" w:tplc="61E28CB8">
      <w:start w:val="1"/>
      <w:numFmt w:val="bullet"/>
      <w:lvlText w:val=""/>
      <w:lvlJc w:val="left"/>
      <w:pPr>
        <w:ind w:left="4320" w:hanging="360"/>
      </w:pPr>
      <w:rPr>
        <w:rFonts w:hint="default" w:ascii="Wingdings" w:hAnsi="Wingdings"/>
      </w:rPr>
    </w:lvl>
    <w:lvl w:ilvl="6" w:tplc="15A25CE6">
      <w:start w:val="1"/>
      <w:numFmt w:val="bullet"/>
      <w:lvlText w:val=""/>
      <w:lvlJc w:val="left"/>
      <w:pPr>
        <w:ind w:left="5040" w:hanging="360"/>
      </w:pPr>
      <w:rPr>
        <w:rFonts w:hint="default" w:ascii="Symbol" w:hAnsi="Symbol"/>
      </w:rPr>
    </w:lvl>
    <w:lvl w:ilvl="7" w:tplc="61CC4056">
      <w:start w:val="1"/>
      <w:numFmt w:val="bullet"/>
      <w:lvlText w:val="o"/>
      <w:lvlJc w:val="left"/>
      <w:pPr>
        <w:ind w:left="5760" w:hanging="360"/>
      </w:pPr>
      <w:rPr>
        <w:rFonts w:hint="default" w:ascii="Courier New" w:hAnsi="Courier New"/>
      </w:rPr>
    </w:lvl>
    <w:lvl w:ilvl="8" w:tplc="8E6E91CA">
      <w:start w:val="1"/>
      <w:numFmt w:val="bullet"/>
      <w:lvlText w:val=""/>
      <w:lvlJc w:val="left"/>
      <w:pPr>
        <w:ind w:left="6480" w:hanging="360"/>
      </w:pPr>
      <w:rPr>
        <w:rFonts w:hint="default" w:ascii="Wingdings" w:hAnsi="Wingdings"/>
      </w:rPr>
    </w:lvl>
  </w:abstractNum>
  <w:abstractNum w:abstractNumId="26" w15:restartNumberingAfterBreak="0">
    <w:nsid w:val="472E79CD"/>
    <w:multiLevelType w:val="hybridMultilevel"/>
    <w:tmpl w:val="F75ADE24"/>
    <w:lvl w:ilvl="0" w:tplc="C8260DA4">
      <w:start w:val="1"/>
      <w:numFmt w:val="lowerLetter"/>
      <w:lvlText w:val="%1."/>
      <w:lvlJc w:val="left"/>
      <w:pPr>
        <w:ind w:left="820" w:hanging="360"/>
      </w:pPr>
      <w:rPr>
        <w:i w:val="0"/>
        <w:i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49FB5DEA"/>
    <w:multiLevelType w:val="hybridMultilevel"/>
    <w:tmpl w:val="634AA0D2"/>
    <w:lvl w:ilvl="0" w:tplc="2F146B10">
      <w:start w:val="1"/>
      <w:numFmt w:val="lowerLetter"/>
      <w:lvlText w:val="%1."/>
      <w:lvlJc w:val="left"/>
      <w:pPr>
        <w:ind w:left="1080"/>
      </w:pPr>
      <w:rPr>
        <w:b w:val="0"/>
        <w:i w:val="0"/>
        <w:strike w:val="0"/>
        <w:dstrike w:val="0"/>
        <w:color w:val="000000"/>
        <w:sz w:val="22"/>
        <w:szCs w:val="22"/>
        <w:u w:val="none" w:color="000000"/>
        <w:bdr w:val="none" w:color="auto" w:sz="0" w:space="0"/>
        <w:shd w:val="clear" w:color="auto" w:fill="auto"/>
        <w:vertAlign w:val="baseline"/>
      </w:rPr>
    </w:lvl>
    <w:lvl w:ilvl="1" w:tplc="E380278A">
      <w:start w:val="1"/>
      <w:numFmt w:val="lowerLetter"/>
      <w:lvlText w:val="%2"/>
      <w:lvlJc w:val="left"/>
      <w:pPr>
        <w:ind w:left="1815"/>
      </w:pPr>
      <w:rPr>
        <w:b w:val="0"/>
        <w:i w:val="0"/>
        <w:strike w:val="0"/>
        <w:dstrike w:val="0"/>
        <w:color w:val="000000"/>
        <w:sz w:val="22"/>
        <w:szCs w:val="22"/>
        <w:u w:val="none" w:color="000000"/>
        <w:bdr w:val="none" w:color="auto" w:sz="0" w:space="0"/>
        <w:shd w:val="clear" w:color="auto" w:fill="auto"/>
        <w:vertAlign w:val="baseline"/>
      </w:rPr>
    </w:lvl>
    <w:lvl w:ilvl="2" w:tplc="5C5A5E68">
      <w:start w:val="1"/>
      <w:numFmt w:val="lowerRoman"/>
      <w:lvlText w:val="%3"/>
      <w:lvlJc w:val="left"/>
      <w:pPr>
        <w:ind w:left="2535"/>
      </w:pPr>
      <w:rPr>
        <w:b w:val="0"/>
        <w:i w:val="0"/>
        <w:strike w:val="0"/>
        <w:dstrike w:val="0"/>
        <w:color w:val="000000"/>
        <w:sz w:val="22"/>
        <w:szCs w:val="22"/>
        <w:u w:val="none" w:color="000000"/>
        <w:bdr w:val="none" w:color="auto" w:sz="0" w:space="0"/>
        <w:shd w:val="clear" w:color="auto" w:fill="auto"/>
        <w:vertAlign w:val="baseline"/>
      </w:rPr>
    </w:lvl>
    <w:lvl w:ilvl="3" w:tplc="0F3275DC">
      <w:start w:val="1"/>
      <w:numFmt w:val="decimal"/>
      <w:lvlText w:val="%4"/>
      <w:lvlJc w:val="left"/>
      <w:pPr>
        <w:ind w:left="3255"/>
      </w:pPr>
      <w:rPr>
        <w:b w:val="0"/>
        <w:i w:val="0"/>
        <w:strike w:val="0"/>
        <w:dstrike w:val="0"/>
        <w:color w:val="000000"/>
        <w:sz w:val="22"/>
        <w:szCs w:val="22"/>
        <w:u w:val="none" w:color="000000"/>
        <w:bdr w:val="none" w:color="auto" w:sz="0" w:space="0"/>
        <w:shd w:val="clear" w:color="auto" w:fill="auto"/>
        <w:vertAlign w:val="baseline"/>
      </w:rPr>
    </w:lvl>
    <w:lvl w:ilvl="4" w:tplc="080AE856">
      <w:start w:val="1"/>
      <w:numFmt w:val="lowerLetter"/>
      <w:lvlText w:val="%5"/>
      <w:lvlJc w:val="left"/>
      <w:pPr>
        <w:ind w:left="3975"/>
      </w:pPr>
      <w:rPr>
        <w:b w:val="0"/>
        <w:i w:val="0"/>
        <w:strike w:val="0"/>
        <w:dstrike w:val="0"/>
        <w:color w:val="000000"/>
        <w:sz w:val="22"/>
        <w:szCs w:val="22"/>
        <w:u w:val="none" w:color="000000"/>
        <w:bdr w:val="none" w:color="auto" w:sz="0" w:space="0"/>
        <w:shd w:val="clear" w:color="auto" w:fill="auto"/>
        <w:vertAlign w:val="baseline"/>
      </w:rPr>
    </w:lvl>
    <w:lvl w:ilvl="5" w:tplc="A9C20066">
      <w:start w:val="1"/>
      <w:numFmt w:val="lowerRoman"/>
      <w:lvlText w:val="%6"/>
      <w:lvlJc w:val="left"/>
      <w:pPr>
        <w:ind w:left="4695"/>
      </w:pPr>
      <w:rPr>
        <w:b w:val="0"/>
        <w:i w:val="0"/>
        <w:strike w:val="0"/>
        <w:dstrike w:val="0"/>
        <w:color w:val="000000"/>
        <w:sz w:val="22"/>
        <w:szCs w:val="22"/>
        <w:u w:val="none" w:color="000000"/>
        <w:bdr w:val="none" w:color="auto" w:sz="0" w:space="0"/>
        <w:shd w:val="clear" w:color="auto" w:fill="auto"/>
        <w:vertAlign w:val="baseline"/>
      </w:rPr>
    </w:lvl>
    <w:lvl w:ilvl="6" w:tplc="924AAFAA">
      <w:start w:val="1"/>
      <w:numFmt w:val="decimal"/>
      <w:lvlText w:val="%7"/>
      <w:lvlJc w:val="left"/>
      <w:pPr>
        <w:ind w:left="5415"/>
      </w:pPr>
      <w:rPr>
        <w:b w:val="0"/>
        <w:i w:val="0"/>
        <w:strike w:val="0"/>
        <w:dstrike w:val="0"/>
        <w:color w:val="000000"/>
        <w:sz w:val="22"/>
        <w:szCs w:val="22"/>
        <w:u w:val="none" w:color="000000"/>
        <w:bdr w:val="none" w:color="auto" w:sz="0" w:space="0"/>
        <w:shd w:val="clear" w:color="auto" w:fill="auto"/>
        <w:vertAlign w:val="baseline"/>
      </w:rPr>
    </w:lvl>
    <w:lvl w:ilvl="7" w:tplc="B8425260">
      <w:start w:val="1"/>
      <w:numFmt w:val="lowerLetter"/>
      <w:lvlText w:val="%8"/>
      <w:lvlJc w:val="left"/>
      <w:pPr>
        <w:ind w:left="6135"/>
      </w:pPr>
      <w:rPr>
        <w:b w:val="0"/>
        <w:i w:val="0"/>
        <w:strike w:val="0"/>
        <w:dstrike w:val="0"/>
        <w:color w:val="000000"/>
        <w:sz w:val="22"/>
        <w:szCs w:val="22"/>
        <w:u w:val="none" w:color="000000"/>
        <w:bdr w:val="none" w:color="auto" w:sz="0" w:space="0"/>
        <w:shd w:val="clear" w:color="auto" w:fill="auto"/>
        <w:vertAlign w:val="baseline"/>
      </w:rPr>
    </w:lvl>
    <w:lvl w:ilvl="8" w:tplc="8C669980">
      <w:start w:val="1"/>
      <w:numFmt w:val="lowerRoman"/>
      <w:lvlText w:val="%9"/>
      <w:lvlJc w:val="left"/>
      <w:pPr>
        <w:ind w:left="6855"/>
      </w:pPr>
      <w:rPr>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56DC71D6"/>
    <w:multiLevelType w:val="hybridMultilevel"/>
    <w:tmpl w:val="BC5210A0"/>
    <w:lvl w:ilvl="0" w:tplc="41FE22CA">
      <w:start w:val="1"/>
      <w:numFmt w:val="bullet"/>
      <w:lvlText w:val=""/>
      <w:lvlJc w:val="left"/>
      <w:pPr>
        <w:ind w:left="720" w:hanging="360"/>
      </w:pPr>
      <w:rPr>
        <w:rFonts w:hint="default" w:ascii="Symbol" w:hAnsi="Symbol"/>
      </w:rPr>
    </w:lvl>
    <w:lvl w:ilvl="1" w:tplc="F2D6BBD0">
      <w:start w:val="1"/>
      <w:numFmt w:val="bullet"/>
      <w:lvlText w:val="o"/>
      <w:lvlJc w:val="left"/>
      <w:pPr>
        <w:ind w:left="1440" w:hanging="360"/>
      </w:pPr>
      <w:rPr>
        <w:rFonts w:hint="default" w:ascii="Courier New" w:hAnsi="Courier New"/>
      </w:rPr>
    </w:lvl>
    <w:lvl w:ilvl="2" w:tplc="B5E8F58E">
      <w:start w:val="1"/>
      <w:numFmt w:val="bullet"/>
      <w:lvlText w:val=""/>
      <w:lvlJc w:val="left"/>
      <w:pPr>
        <w:ind w:left="2160" w:hanging="360"/>
      </w:pPr>
      <w:rPr>
        <w:rFonts w:hint="default" w:ascii="Wingdings" w:hAnsi="Wingdings"/>
      </w:rPr>
    </w:lvl>
    <w:lvl w:ilvl="3" w:tplc="D570D4CA">
      <w:start w:val="1"/>
      <w:numFmt w:val="bullet"/>
      <w:lvlText w:val=""/>
      <w:lvlJc w:val="left"/>
      <w:pPr>
        <w:ind w:left="2880" w:hanging="360"/>
      </w:pPr>
      <w:rPr>
        <w:rFonts w:hint="default" w:ascii="Symbol" w:hAnsi="Symbol"/>
      </w:rPr>
    </w:lvl>
    <w:lvl w:ilvl="4" w:tplc="E19CABF6">
      <w:start w:val="1"/>
      <w:numFmt w:val="bullet"/>
      <w:lvlText w:val="o"/>
      <w:lvlJc w:val="left"/>
      <w:pPr>
        <w:ind w:left="3600" w:hanging="360"/>
      </w:pPr>
      <w:rPr>
        <w:rFonts w:hint="default" w:ascii="Courier New" w:hAnsi="Courier New"/>
      </w:rPr>
    </w:lvl>
    <w:lvl w:ilvl="5" w:tplc="7F66E328">
      <w:start w:val="1"/>
      <w:numFmt w:val="bullet"/>
      <w:lvlText w:val=""/>
      <w:lvlJc w:val="left"/>
      <w:pPr>
        <w:ind w:left="4320" w:hanging="360"/>
      </w:pPr>
      <w:rPr>
        <w:rFonts w:hint="default" w:ascii="Wingdings" w:hAnsi="Wingdings"/>
      </w:rPr>
    </w:lvl>
    <w:lvl w:ilvl="6" w:tplc="33C8D3FC">
      <w:start w:val="1"/>
      <w:numFmt w:val="bullet"/>
      <w:lvlText w:val=""/>
      <w:lvlJc w:val="left"/>
      <w:pPr>
        <w:ind w:left="5040" w:hanging="360"/>
      </w:pPr>
      <w:rPr>
        <w:rFonts w:hint="default" w:ascii="Symbol" w:hAnsi="Symbol"/>
      </w:rPr>
    </w:lvl>
    <w:lvl w:ilvl="7" w:tplc="0186BF62">
      <w:start w:val="1"/>
      <w:numFmt w:val="bullet"/>
      <w:lvlText w:val="o"/>
      <w:lvlJc w:val="left"/>
      <w:pPr>
        <w:ind w:left="5760" w:hanging="360"/>
      </w:pPr>
      <w:rPr>
        <w:rFonts w:hint="default" w:ascii="Courier New" w:hAnsi="Courier New"/>
      </w:rPr>
    </w:lvl>
    <w:lvl w:ilvl="8" w:tplc="9E3CE34E">
      <w:start w:val="1"/>
      <w:numFmt w:val="bullet"/>
      <w:lvlText w:val=""/>
      <w:lvlJc w:val="left"/>
      <w:pPr>
        <w:ind w:left="6480" w:hanging="360"/>
      </w:pPr>
      <w:rPr>
        <w:rFonts w:hint="default" w:ascii="Wingdings" w:hAnsi="Wingdings"/>
      </w:rPr>
    </w:lvl>
  </w:abstractNum>
  <w:abstractNum w:abstractNumId="29" w15:restartNumberingAfterBreak="0">
    <w:nsid w:val="59270697"/>
    <w:multiLevelType w:val="hybridMultilevel"/>
    <w:tmpl w:val="EAA42286"/>
    <w:lvl w:ilvl="0" w:tplc="EBCEEECA">
      <w:start w:val="1"/>
      <w:numFmt w:val="bullet"/>
      <w:lvlText w:val="•"/>
      <w:lvlJc w:val="left"/>
      <w:pPr>
        <w:ind w:left="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4049EC6">
      <w:start w:val="1"/>
      <w:numFmt w:val="bullet"/>
      <w:lvlText w:val="o"/>
      <w:lvlJc w:val="left"/>
      <w:pPr>
        <w:ind w:left="15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1B83340">
      <w:start w:val="1"/>
      <w:numFmt w:val="bullet"/>
      <w:lvlText w:val="▪"/>
      <w:lvlJc w:val="left"/>
      <w:pPr>
        <w:ind w:left="22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910AB26">
      <w:start w:val="1"/>
      <w:numFmt w:val="bullet"/>
      <w:lvlText w:val="•"/>
      <w:lvlJc w:val="left"/>
      <w:pPr>
        <w:ind w:left="29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25C7F8E">
      <w:start w:val="1"/>
      <w:numFmt w:val="bullet"/>
      <w:lvlText w:val="o"/>
      <w:lvlJc w:val="left"/>
      <w:pPr>
        <w:ind w:left="37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2909F86">
      <w:start w:val="1"/>
      <w:numFmt w:val="bullet"/>
      <w:lvlText w:val="▪"/>
      <w:lvlJc w:val="left"/>
      <w:pPr>
        <w:ind w:left="44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91AA74E">
      <w:start w:val="1"/>
      <w:numFmt w:val="bullet"/>
      <w:lvlText w:val="•"/>
      <w:lvlJc w:val="left"/>
      <w:pPr>
        <w:ind w:left="51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2A09994">
      <w:start w:val="1"/>
      <w:numFmt w:val="bullet"/>
      <w:lvlText w:val="o"/>
      <w:lvlJc w:val="left"/>
      <w:pPr>
        <w:ind w:left="58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816C874">
      <w:start w:val="1"/>
      <w:numFmt w:val="bullet"/>
      <w:lvlText w:val="▪"/>
      <w:lvlJc w:val="left"/>
      <w:pPr>
        <w:ind w:left="65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5EB72F8A"/>
    <w:multiLevelType w:val="hybridMultilevel"/>
    <w:tmpl w:val="6D62BA14"/>
    <w:lvl w:ilvl="0" w:tplc="414EAE0A">
      <w:start w:val="1"/>
      <w:numFmt w:val="bullet"/>
      <w:lvlText w:val=""/>
      <w:lvlJc w:val="left"/>
      <w:pPr>
        <w:ind w:left="720" w:hanging="360"/>
      </w:pPr>
      <w:rPr>
        <w:rFonts w:hint="default" w:ascii="Symbol" w:hAnsi="Symbol"/>
      </w:rPr>
    </w:lvl>
    <w:lvl w:ilvl="1" w:tplc="47609996">
      <w:start w:val="1"/>
      <w:numFmt w:val="bullet"/>
      <w:lvlText w:val="o"/>
      <w:lvlJc w:val="left"/>
      <w:pPr>
        <w:ind w:left="1440" w:hanging="360"/>
      </w:pPr>
      <w:rPr>
        <w:rFonts w:hint="default" w:ascii="Courier New" w:hAnsi="Courier New"/>
      </w:rPr>
    </w:lvl>
    <w:lvl w:ilvl="2" w:tplc="9A808A3A">
      <w:start w:val="1"/>
      <w:numFmt w:val="bullet"/>
      <w:lvlText w:val=""/>
      <w:lvlJc w:val="left"/>
      <w:pPr>
        <w:ind w:left="2160" w:hanging="360"/>
      </w:pPr>
      <w:rPr>
        <w:rFonts w:hint="default" w:ascii="Wingdings" w:hAnsi="Wingdings"/>
      </w:rPr>
    </w:lvl>
    <w:lvl w:ilvl="3" w:tplc="3F980790">
      <w:start w:val="1"/>
      <w:numFmt w:val="bullet"/>
      <w:lvlText w:val=""/>
      <w:lvlJc w:val="left"/>
      <w:pPr>
        <w:ind w:left="2880" w:hanging="360"/>
      </w:pPr>
      <w:rPr>
        <w:rFonts w:hint="default" w:ascii="Symbol" w:hAnsi="Symbol"/>
      </w:rPr>
    </w:lvl>
    <w:lvl w:ilvl="4" w:tplc="8144A000">
      <w:start w:val="1"/>
      <w:numFmt w:val="bullet"/>
      <w:lvlText w:val="o"/>
      <w:lvlJc w:val="left"/>
      <w:pPr>
        <w:ind w:left="3600" w:hanging="360"/>
      </w:pPr>
      <w:rPr>
        <w:rFonts w:hint="default" w:ascii="Courier New" w:hAnsi="Courier New"/>
      </w:rPr>
    </w:lvl>
    <w:lvl w:ilvl="5" w:tplc="C1A80448">
      <w:start w:val="1"/>
      <w:numFmt w:val="bullet"/>
      <w:lvlText w:val=""/>
      <w:lvlJc w:val="left"/>
      <w:pPr>
        <w:ind w:left="4320" w:hanging="360"/>
      </w:pPr>
      <w:rPr>
        <w:rFonts w:hint="default" w:ascii="Wingdings" w:hAnsi="Wingdings"/>
      </w:rPr>
    </w:lvl>
    <w:lvl w:ilvl="6" w:tplc="99A85CB0">
      <w:start w:val="1"/>
      <w:numFmt w:val="bullet"/>
      <w:lvlText w:val=""/>
      <w:lvlJc w:val="left"/>
      <w:pPr>
        <w:ind w:left="5040" w:hanging="360"/>
      </w:pPr>
      <w:rPr>
        <w:rFonts w:hint="default" w:ascii="Symbol" w:hAnsi="Symbol"/>
      </w:rPr>
    </w:lvl>
    <w:lvl w:ilvl="7" w:tplc="1FAC52CA">
      <w:start w:val="1"/>
      <w:numFmt w:val="bullet"/>
      <w:lvlText w:val="o"/>
      <w:lvlJc w:val="left"/>
      <w:pPr>
        <w:ind w:left="5760" w:hanging="360"/>
      </w:pPr>
      <w:rPr>
        <w:rFonts w:hint="default" w:ascii="Courier New" w:hAnsi="Courier New"/>
      </w:rPr>
    </w:lvl>
    <w:lvl w:ilvl="8" w:tplc="A3E2B420">
      <w:start w:val="1"/>
      <w:numFmt w:val="bullet"/>
      <w:lvlText w:val=""/>
      <w:lvlJc w:val="left"/>
      <w:pPr>
        <w:ind w:left="6480" w:hanging="360"/>
      </w:pPr>
      <w:rPr>
        <w:rFonts w:hint="default" w:ascii="Wingdings" w:hAnsi="Wingdings"/>
      </w:rPr>
    </w:lvl>
  </w:abstractNum>
  <w:abstractNum w:abstractNumId="31" w15:restartNumberingAfterBreak="0">
    <w:nsid w:val="5F372F42"/>
    <w:multiLevelType w:val="hybridMultilevel"/>
    <w:tmpl w:val="6BE6D3E8"/>
    <w:lvl w:ilvl="0" w:tplc="1C2AC256">
      <w:start w:val="1"/>
      <w:numFmt w:val="bullet"/>
      <w:lvlText w:val=""/>
      <w:lvlJc w:val="left"/>
      <w:pPr>
        <w:ind w:left="720" w:hanging="360"/>
      </w:pPr>
      <w:rPr>
        <w:rFonts w:hint="default" w:ascii="Symbol" w:hAnsi="Symbol"/>
      </w:rPr>
    </w:lvl>
    <w:lvl w:ilvl="1" w:tplc="0838CA44">
      <w:start w:val="1"/>
      <w:numFmt w:val="bullet"/>
      <w:lvlText w:val="o"/>
      <w:lvlJc w:val="left"/>
      <w:pPr>
        <w:ind w:left="1440" w:hanging="360"/>
      </w:pPr>
      <w:rPr>
        <w:rFonts w:hint="default" w:ascii="Courier New" w:hAnsi="Courier New"/>
      </w:rPr>
    </w:lvl>
    <w:lvl w:ilvl="2" w:tplc="1428B948">
      <w:start w:val="1"/>
      <w:numFmt w:val="bullet"/>
      <w:lvlText w:val=""/>
      <w:lvlJc w:val="left"/>
      <w:pPr>
        <w:ind w:left="2160" w:hanging="360"/>
      </w:pPr>
      <w:rPr>
        <w:rFonts w:hint="default" w:ascii="Wingdings" w:hAnsi="Wingdings"/>
      </w:rPr>
    </w:lvl>
    <w:lvl w:ilvl="3" w:tplc="ACD4C892">
      <w:start w:val="1"/>
      <w:numFmt w:val="bullet"/>
      <w:lvlText w:val=""/>
      <w:lvlJc w:val="left"/>
      <w:pPr>
        <w:ind w:left="2880" w:hanging="360"/>
      </w:pPr>
      <w:rPr>
        <w:rFonts w:hint="default" w:ascii="Symbol" w:hAnsi="Symbol"/>
      </w:rPr>
    </w:lvl>
    <w:lvl w:ilvl="4" w:tplc="FC4A4CD4">
      <w:start w:val="1"/>
      <w:numFmt w:val="bullet"/>
      <w:lvlText w:val="o"/>
      <w:lvlJc w:val="left"/>
      <w:pPr>
        <w:ind w:left="3600" w:hanging="360"/>
      </w:pPr>
      <w:rPr>
        <w:rFonts w:hint="default" w:ascii="Courier New" w:hAnsi="Courier New"/>
      </w:rPr>
    </w:lvl>
    <w:lvl w:ilvl="5" w:tplc="D1EAA5CA">
      <w:start w:val="1"/>
      <w:numFmt w:val="bullet"/>
      <w:lvlText w:val=""/>
      <w:lvlJc w:val="left"/>
      <w:pPr>
        <w:ind w:left="4320" w:hanging="360"/>
      </w:pPr>
      <w:rPr>
        <w:rFonts w:hint="default" w:ascii="Wingdings" w:hAnsi="Wingdings"/>
      </w:rPr>
    </w:lvl>
    <w:lvl w:ilvl="6" w:tplc="B67E9E98">
      <w:start w:val="1"/>
      <w:numFmt w:val="bullet"/>
      <w:lvlText w:val=""/>
      <w:lvlJc w:val="left"/>
      <w:pPr>
        <w:ind w:left="5040" w:hanging="360"/>
      </w:pPr>
      <w:rPr>
        <w:rFonts w:hint="default" w:ascii="Symbol" w:hAnsi="Symbol"/>
      </w:rPr>
    </w:lvl>
    <w:lvl w:ilvl="7" w:tplc="CEFC2216">
      <w:start w:val="1"/>
      <w:numFmt w:val="bullet"/>
      <w:lvlText w:val="o"/>
      <w:lvlJc w:val="left"/>
      <w:pPr>
        <w:ind w:left="5760" w:hanging="360"/>
      </w:pPr>
      <w:rPr>
        <w:rFonts w:hint="default" w:ascii="Courier New" w:hAnsi="Courier New"/>
      </w:rPr>
    </w:lvl>
    <w:lvl w:ilvl="8" w:tplc="2DF0CEB6">
      <w:start w:val="1"/>
      <w:numFmt w:val="bullet"/>
      <w:lvlText w:val=""/>
      <w:lvlJc w:val="left"/>
      <w:pPr>
        <w:ind w:left="6480" w:hanging="360"/>
      </w:pPr>
      <w:rPr>
        <w:rFonts w:hint="default" w:ascii="Wingdings" w:hAnsi="Wingdings"/>
      </w:rPr>
    </w:lvl>
  </w:abstractNum>
  <w:abstractNum w:abstractNumId="32" w15:restartNumberingAfterBreak="0">
    <w:nsid w:val="616CAA11"/>
    <w:multiLevelType w:val="hybridMultilevel"/>
    <w:tmpl w:val="E1A65A30"/>
    <w:lvl w:ilvl="0" w:tplc="7F74FA74">
      <w:start w:val="1"/>
      <w:numFmt w:val="bullet"/>
      <w:lvlText w:val=""/>
      <w:lvlJc w:val="left"/>
      <w:pPr>
        <w:ind w:left="720" w:hanging="360"/>
      </w:pPr>
      <w:rPr>
        <w:rFonts w:hint="default" w:ascii="Symbol" w:hAnsi="Symbol"/>
      </w:rPr>
    </w:lvl>
    <w:lvl w:ilvl="1" w:tplc="BD3E6A44">
      <w:start w:val="1"/>
      <w:numFmt w:val="bullet"/>
      <w:lvlText w:val="o"/>
      <w:lvlJc w:val="left"/>
      <w:pPr>
        <w:ind w:left="1440" w:hanging="360"/>
      </w:pPr>
      <w:rPr>
        <w:rFonts w:hint="default" w:ascii="Courier New" w:hAnsi="Courier New"/>
      </w:rPr>
    </w:lvl>
    <w:lvl w:ilvl="2" w:tplc="0A280E6E">
      <w:start w:val="1"/>
      <w:numFmt w:val="bullet"/>
      <w:lvlText w:val=""/>
      <w:lvlJc w:val="left"/>
      <w:pPr>
        <w:ind w:left="2160" w:hanging="360"/>
      </w:pPr>
      <w:rPr>
        <w:rFonts w:hint="default" w:ascii="Wingdings" w:hAnsi="Wingdings"/>
      </w:rPr>
    </w:lvl>
    <w:lvl w:ilvl="3" w:tplc="EB3E4082">
      <w:start w:val="1"/>
      <w:numFmt w:val="bullet"/>
      <w:lvlText w:val=""/>
      <w:lvlJc w:val="left"/>
      <w:pPr>
        <w:ind w:left="2880" w:hanging="360"/>
      </w:pPr>
      <w:rPr>
        <w:rFonts w:hint="default" w:ascii="Symbol" w:hAnsi="Symbol"/>
      </w:rPr>
    </w:lvl>
    <w:lvl w:ilvl="4" w:tplc="1022264C">
      <w:start w:val="1"/>
      <w:numFmt w:val="bullet"/>
      <w:lvlText w:val="o"/>
      <w:lvlJc w:val="left"/>
      <w:pPr>
        <w:ind w:left="3600" w:hanging="360"/>
      </w:pPr>
      <w:rPr>
        <w:rFonts w:hint="default" w:ascii="Courier New" w:hAnsi="Courier New"/>
      </w:rPr>
    </w:lvl>
    <w:lvl w:ilvl="5" w:tplc="94BA2C34">
      <w:start w:val="1"/>
      <w:numFmt w:val="bullet"/>
      <w:lvlText w:val=""/>
      <w:lvlJc w:val="left"/>
      <w:pPr>
        <w:ind w:left="4320" w:hanging="360"/>
      </w:pPr>
      <w:rPr>
        <w:rFonts w:hint="default" w:ascii="Wingdings" w:hAnsi="Wingdings"/>
      </w:rPr>
    </w:lvl>
    <w:lvl w:ilvl="6" w:tplc="4F2CA57E">
      <w:start w:val="1"/>
      <w:numFmt w:val="bullet"/>
      <w:lvlText w:val=""/>
      <w:lvlJc w:val="left"/>
      <w:pPr>
        <w:ind w:left="5040" w:hanging="360"/>
      </w:pPr>
      <w:rPr>
        <w:rFonts w:hint="default" w:ascii="Symbol" w:hAnsi="Symbol"/>
      </w:rPr>
    </w:lvl>
    <w:lvl w:ilvl="7" w:tplc="6C88287E">
      <w:start w:val="1"/>
      <w:numFmt w:val="bullet"/>
      <w:lvlText w:val="o"/>
      <w:lvlJc w:val="left"/>
      <w:pPr>
        <w:ind w:left="5760" w:hanging="360"/>
      </w:pPr>
      <w:rPr>
        <w:rFonts w:hint="default" w:ascii="Courier New" w:hAnsi="Courier New"/>
      </w:rPr>
    </w:lvl>
    <w:lvl w:ilvl="8" w:tplc="E54894F0">
      <w:start w:val="1"/>
      <w:numFmt w:val="bullet"/>
      <w:lvlText w:val=""/>
      <w:lvlJc w:val="left"/>
      <w:pPr>
        <w:ind w:left="6480" w:hanging="360"/>
      </w:pPr>
      <w:rPr>
        <w:rFonts w:hint="default" w:ascii="Wingdings" w:hAnsi="Wingdings"/>
      </w:rPr>
    </w:lvl>
  </w:abstractNum>
  <w:abstractNum w:abstractNumId="33" w15:restartNumberingAfterBreak="0">
    <w:nsid w:val="623688B0"/>
    <w:multiLevelType w:val="hybridMultilevel"/>
    <w:tmpl w:val="9B20AC62"/>
    <w:lvl w:ilvl="0" w:tplc="C67E4694">
      <w:start w:val="1"/>
      <w:numFmt w:val="bullet"/>
      <w:lvlText w:val="o"/>
      <w:lvlJc w:val="left"/>
      <w:pPr>
        <w:ind w:left="720" w:hanging="360"/>
      </w:pPr>
      <w:rPr>
        <w:rFonts w:hint="default" w:ascii="Courier New" w:hAnsi="Courier New"/>
      </w:rPr>
    </w:lvl>
    <w:lvl w:ilvl="1" w:tplc="259E872E">
      <w:start w:val="1"/>
      <w:numFmt w:val="bullet"/>
      <w:lvlText w:val="o"/>
      <w:lvlJc w:val="left"/>
      <w:pPr>
        <w:ind w:left="1440" w:hanging="360"/>
      </w:pPr>
      <w:rPr>
        <w:rFonts w:hint="default" w:ascii="Courier New" w:hAnsi="Courier New"/>
      </w:rPr>
    </w:lvl>
    <w:lvl w:ilvl="2" w:tplc="503C6A66">
      <w:start w:val="1"/>
      <w:numFmt w:val="bullet"/>
      <w:lvlText w:val=""/>
      <w:lvlJc w:val="left"/>
      <w:pPr>
        <w:ind w:left="2160" w:hanging="360"/>
      </w:pPr>
      <w:rPr>
        <w:rFonts w:hint="default" w:ascii="Wingdings" w:hAnsi="Wingdings"/>
      </w:rPr>
    </w:lvl>
    <w:lvl w:ilvl="3" w:tplc="54F00960">
      <w:start w:val="1"/>
      <w:numFmt w:val="bullet"/>
      <w:lvlText w:val=""/>
      <w:lvlJc w:val="left"/>
      <w:pPr>
        <w:ind w:left="2880" w:hanging="360"/>
      </w:pPr>
      <w:rPr>
        <w:rFonts w:hint="default" w:ascii="Symbol" w:hAnsi="Symbol"/>
      </w:rPr>
    </w:lvl>
    <w:lvl w:ilvl="4" w:tplc="F59033C0">
      <w:start w:val="1"/>
      <w:numFmt w:val="bullet"/>
      <w:lvlText w:val="o"/>
      <w:lvlJc w:val="left"/>
      <w:pPr>
        <w:ind w:left="3600" w:hanging="360"/>
      </w:pPr>
      <w:rPr>
        <w:rFonts w:hint="default" w:ascii="Courier New" w:hAnsi="Courier New"/>
      </w:rPr>
    </w:lvl>
    <w:lvl w:ilvl="5" w:tplc="A82041EA">
      <w:start w:val="1"/>
      <w:numFmt w:val="bullet"/>
      <w:lvlText w:val=""/>
      <w:lvlJc w:val="left"/>
      <w:pPr>
        <w:ind w:left="4320" w:hanging="360"/>
      </w:pPr>
      <w:rPr>
        <w:rFonts w:hint="default" w:ascii="Wingdings" w:hAnsi="Wingdings"/>
      </w:rPr>
    </w:lvl>
    <w:lvl w:ilvl="6" w:tplc="3A6EE5A2">
      <w:start w:val="1"/>
      <w:numFmt w:val="bullet"/>
      <w:lvlText w:val=""/>
      <w:lvlJc w:val="left"/>
      <w:pPr>
        <w:ind w:left="5040" w:hanging="360"/>
      </w:pPr>
      <w:rPr>
        <w:rFonts w:hint="default" w:ascii="Symbol" w:hAnsi="Symbol"/>
      </w:rPr>
    </w:lvl>
    <w:lvl w:ilvl="7" w:tplc="27929A5E">
      <w:start w:val="1"/>
      <w:numFmt w:val="bullet"/>
      <w:lvlText w:val="o"/>
      <w:lvlJc w:val="left"/>
      <w:pPr>
        <w:ind w:left="5760" w:hanging="360"/>
      </w:pPr>
      <w:rPr>
        <w:rFonts w:hint="default" w:ascii="Courier New" w:hAnsi="Courier New"/>
      </w:rPr>
    </w:lvl>
    <w:lvl w:ilvl="8" w:tplc="8F842096">
      <w:start w:val="1"/>
      <w:numFmt w:val="bullet"/>
      <w:lvlText w:val=""/>
      <w:lvlJc w:val="left"/>
      <w:pPr>
        <w:ind w:left="6480" w:hanging="360"/>
      </w:pPr>
      <w:rPr>
        <w:rFonts w:hint="default" w:ascii="Wingdings" w:hAnsi="Wingdings"/>
      </w:rPr>
    </w:lvl>
  </w:abstractNum>
  <w:abstractNum w:abstractNumId="34" w15:restartNumberingAfterBreak="0">
    <w:nsid w:val="65901678"/>
    <w:multiLevelType w:val="hybridMultilevel"/>
    <w:tmpl w:val="54942B84"/>
    <w:lvl w:ilvl="0" w:tplc="FFFFFFFF">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5E37F12"/>
    <w:multiLevelType w:val="hybridMultilevel"/>
    <w:tmpl w:val="44D4F8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BF55CA1"/>
    <w:multiLevelType w:val="hybridMultilevel"/>
    <w:tmpl w:val="A2622E60"/>
    <w:lvl w:ilvl="0" w:tplc="A86491A4">
      <w:start w:val="1"/>
      <w:numFmt w:val="lowerLetter"/>
      <w:lvlText w:val="%1."/>
      <w:lvlJc w:val="left"/>
      <w:pPr>
        <w:ind w:left="-290"/>
      </w:pPr>
      <w:rPr>
        <w:b w:val="0"/>
        <w:i w:val="0"/>
        <w:iCs w:val="0"/>
        <w:strike w:val="0"/>
        <w:dstrike w:val="0"/>
        <w:color w:val="000000"/>
        <w:sz w:val="22"/>
        <w:szCs w:val="22"/>
        <w:u w:val="none" w:color="000000"/>
        <w:bdr w:val="none" w:color="auto" w:sz="0" w:space="0"/>
        <w:shd w:val="clear" w:color="auto" w:fill="auto"/>
        <w:vertAlign w:val="baseline"/>
      </w:rPr>
    </w:lvl>
    <w:lvl w:ilvl="1" w:tplc="D8445266">
      <w:start w:val="1"/>
      <w:numFmt w:val="lowerLetter"/>
      <w:lvlText w:val="%2"/>
      <w:lvlJc w:val="left"/>
      <w:pPr>
        <w:ind w:left="540"/>
      </w:pPr>
      <w:rPr>
        <w:b w:val="0"/>
        <w:i/>
        <w:iCs/>
        <w:strike w:val="0"/>
        <w:dstrike w:val="0"/>
        <w:color w:val="000000"/>
        <w:sz w:val="22"/>
        <w:szCs w:val="22"/>
        <w:u w:val="none" w:color="000000"/>
        <w:bdr w:val="none" w:color="auto" w:sz="0" w:space="0"/>
        <w:shd w:val="clear" w:color="auto" w:fill="auto"/>
        <w:vertAlign w:val="baseline"/>
      </w:rPr>
    </w:lvl>
    <w:lvl w:ilvl="2" w:tplc="9DECE9EA">
      <w:start w:val="1"/>
      <w:numFmt w:val="lowerRoman"/>
      <w:lvlText w:val="%3"/>
      <w:lvlJc w:val="left"/>
      <w:pPr>
        <w:ind w:left="1260"/>
      </w:pPr>
      <w:rPr>
        <w:b w:val="0"/>
        <w:i/>
        <w:iCs/>
        <w:strike w:val="0"/>
        <w:dstrike w:val="0"/>
        <w:color w:val="000000"/>
        <w:sz w:val="22"/>
        <w:szCs w:val="22"/>
        <w:u w:val="none" w:color="000000"/>
        <w:bdr w:val="none" w:color="auto" w:sz="0" w:space="0"/>
        <w:shd w:val="clear" w:color="auto" w:fill="auto"/>
        <w:vertAlign w:val="baseline"/>
      </w:rPr>
    </w:lvl>
    <w:lvl w:ilvl="3" w:tplc="787835E8">
      <w:start w:val="1"/>
      <w:numFmt w:val="decimal"/>
      <w:lvlText w:val="%4"/>
      <w:lvlJc w:val="left"/>
      <w:pPr>
        <w:ind w:left="1980"/>
      </w:pPr>
      <w:rPr>
        <w:b w:val="0"/>
        <w:i/>
        <w:iCs/>
        <w:strike w:val="0"/>
        <w:dstrike w:val="0"/>
        <w:color w:val="000000"/>
        <w:sz w:val="22"/>
        <w:szCs w:val="22"/>
        <w:u w:val="none" w:color="000000"/>
        <w:bdr w:val="none" w:color="auto" w:sz="0" w:space="0"/>
        <w:shd w:val="clear" w:color="auto" w:fill="auto"/>
        <w:vertAlign w:val="baseline"/>
      </w:rPr>
    </w:lvl>
    <w:lvl w:ilvl="4" w:tplc="70DAD640">
      <w:start w:val="1"/>
      <w:numFmt w:val="lowerLetter"/>
      <w:lvlText w:val="%5"/>
      <w:lvlJc w:val="left"/>
      <w:pPr>
        <w:ind w:left="2700"/>
      </w:pPr>
      <w:rPr>
        <w:b w:val="0"/>
        <w:i/>
        <w:iCs/>
        <w:strike w:val="0"/>
        <w:dstrike w:val="0"/>
        <w:color w:val="000000"/>
        <w:sz w:val="22"/>
        <w:szCs w:val="22"/>
        <w:u w:val="none" w:color="000000"/>
        <w:bdr w:val="none" w:color="auto" w:sz="0" w:space="0"/>
        <w:shd w:val="clear" w:color="auto" w:fill="auto"/>
        <w:vertAlign w:val="baseline"/>
      </w:rPr>
    </w:lvl>
    <w:lvl w:ilvl="5" w:tplc="E94CCDC4">
      <w:start w:val="1"/>
      <w:numFmt w:val="lowerRoman"/>
      <w:lvlText w:val="%6"/>
      <w:lvlJc w:val="left"/>
      <w:pPr>
        <w:ind w:left="3420"/>
      </w:pPr>
      <w:rPr>
        <w:b w:val="0"/>
        <w:i/>
        <w:iCs/>
        <w:strike w:val="0"/>
        <w:dstrike w:val="0"/>
        <w:color w:val="000000"/>
        <w:sz w:val="22"/>
        <w:szCs w:val="22"/>
        <w:u w:val="none" w:color="000000"/>
        <w:bdr w:val="none" w:color="auto" w:sz="0" w:space="0"/>
        <w:shd w:val="clear" w:color="auto" w:fill="auto"/>
        <w:vertAlign w:val="baseline"/>
      </w:rPr>
    </w:lvl>
    <w:lvl w:ilvl="6" w:tplc="556451DC">
      <w:start w:val="1"/>
      <w:numFmt w:val="decimal"/>
      <w:lvlText w:val="%7"/>
      <w:lvlJc w:val="left"/>
      <w:pPr>
        <w:ind w:left="4140"/>
      </w:pPr>
      <w:rPr>
        <w:b w:val="0"/>
        <w:i/>
        <w:iCs/>
        <w:strike w:val="0"/>
        <w:dstrike w:val="0"/>
        <w:color w:val="000000"/>
        <w:sz w:val="22"/>
        <w:szCs w:val="22"/>
        <w:u w:val="none" w:color="000000"/>
        <w:bdr w:val="none" w:color="auto" w:sz="0" w:space="0"/>
        <w:shd w:val="clear" w:color="auto" w:fill="auto"/>
        <w:vertAlign w:val="baseline"/>
      </w:rPr>
    </w:lvl>
    <w:lvl w:ilvl="7" w:tplc="B7F24DE6">
      <w:start w:val="1"/>
      <w:numFmt w:val="lowerLetter"/>
      <w:lvlText w:val="%8"/>
      <w:lvlJc w:val="left"/>
      <w:pPr>
        <w:ind w:left="4860"/>
      </w:pPr>
      <w:rPr>
        <w:b w:val="0"/>
        <w:i/>
        <w:iCs/>
        <w:strike w:val="0"/>
        <w:dstrike w:val="0"/>
        <w:color w:val="000000"/>
        <w:sz w:val="22"/>
        <w:szCs w:val="22"/>
        <w:u w:val="none" w:color="000000"/>
        <w:bdr w:val="none" w:color="auto" w:sz="0" w:space="0"/>
        <w:shd w:val="clear" w:color="auto" w:fill="auto"/>
        <w:vertAlign w:val="baseline"/>
      </w:rPr>
    </w:lvl>
    <w:lvl w:ilvl="8" w:tplc="DE8E76AA">
      <w:start w:val="1"/>
      <w:numFmt w:val="lowerRoman"/>
      <w:lvlText w:val="%9"/>
      <w:lvlJc w:val="left"/>
      <w:pPr>
        <w:ind w:left="5580"/>
      </w:pPr>
      <w:rPr>
        <w:b w:val="0"/>
        <w:i/>
        <w:iCs/>
        <w:strike w:val="0"/>
        <w:dstrike w:val="0"/>
        <w:color w:val="000000"/>
        <w:sz w:val="22"/>
        <w:szCs w:val="22"/>
        <w:u w:val="none" w:color="000000"/>
        <w:bdr w:val="none" w:color="auto" w:sz="0" w:space="0"/>
        <w:shd w:val="clear" w:color="auto" w:fill="auto"/>
        <w:vertAlign w:val="baseline"/>
      </w:rPr>
    </w:lvl>
  </w:abstractNum>
  <w:abstractNum w:abstractNumId="37" w15:restartNumberingAfterBreak="0">
    <w:nsid w:val="6C94323E"/>
    <w:multiLevelType w:val="hybridMultilevel"/>
    <w:tmpl w:val="28CC9D9A"/>
    <w:lvl w:ilvl="0" w:tplc="A298365A">
      <w:start w:val="1"/>
      <w:numFmt w:val="bullet"/>
      <w:lvlText w:val="o"/>
      <w:lvlJc w:val="left"/>
      <w:pPr>
        <w:ind w:left="720" w:hanging="360"/>
      </w:pPr>
      <w:rPr>
        <w:rFonts w:hint="default" w:ascii="Courier New" w:hAnsi="Courier New"/>
      </w:rPr>
    </w:lvl>
    <w:lvl w:ilvl="1" w:tplc="81F2C082">
      <w:start w:val="1"/>
      <w:numFmt w:val="bullet"/>
      <w:lvlText w:val="o"/>
      <w:lvlJc w:val="left"/>
      <w:pPr>
        <w:ind w:left="1440" w:hanging="360"/>
      </w:pPr>
      <w:rPr>
        <w:rFonts w:hint="default" w:ascii="Courier New" w:hAnsi="Courier New"/>
      </w:rPr>
    </w:lvl>
    <w:lvl w:ilvl="2" w:tplc="BE48710A">
      <w:start w:val="1"/>
      <w:numFmt w:val="bullet"/>
      <w:lvlText w:val=""/>
      <w:lvlJc w:val="left"/>
      <w:pPr>
        <w:ind w:left="2160" w:hanging="360"/>
      </w:pPr>
      <w:rPr>
        <w:rFonts w:hint="default" w:ascii="Wingdings" w:hAnsi="Wingdings"/>
      </w:rPr>
    </w:lvl>
    <w:lvl w:ilvl="3" w:tplc="084EF63C">
      <w:start w:val="1"/>
      <w:numFmt w:val="bullet"/>
      <w:lvlText w:val=""/>
      <w:lvlJc w:val="left"/>
      <w:pPr>
        <w:ind w:left="2880" w:hanging="360"/>
      </w:pPr>
      <w:rPr>
        <w:rFonts w:hint="default" w:ascii="Symbol" w:hAnsi="Symbol"/>
      </w:rPr>
    </w:lvl>
    <w:lvl w:ilvl="4" w:tplc="F0324F64">
      <w:start w:val="1"/>
      <w:numFmt w:val="bullet"/>
      <w:lvlText w:val="o"/>
      <w:lvlJc w:val="left"/>
      <w:pPr>
        <w:ind w:left="3600" w:hanging="360"/>
      </w:pPr>
      <w:rPr>
        <w:rFonts w:hint="default" w:ascii="Courier New" w:hAnsi="Courier New"/>
      </w:rPr>
    </w:lvl>
    <w:lvl w:ilvl="5" w:tplc="1A5A3DB8">
      <w:start w:val="1"/>
      <w:numFmt w:val="bullet"/>
      <w:lvlText w:val=""/>
      <w:lvlJc w:val="left"/>
      <w:pPr>
        <w:ind w:left="4320" w:hanging="360"/>
      </w:pPr>
      <w:rPr>
        <w:rFonts w:hint="default" w:ascii="Wingdings" w:hAnsi="Wingdings"/>
      </w:rPr>
    </w:lvl>
    <w:lvl w:ilvl="6" w:tplc="1164A10C">
      <w:start w:val="1"/>
      <w:numFmt w:val="bullet"/>
      <w:lvlText w:val=""/>
      <w:lvlJc w:val="left"/>
      <w:pPr>
        <w:ind w:left="5040" w:hanging="360"/>
      </w:pPr>
      <w:rPr>
        <w:rFonts w:hint="default" w:ascii="Symbol" w:hAnsi="Symbol"/>
      </w:rPr>
    </w:lvl>
    <w:lvl w:ilvl="7" w:tplc="CC9AA89E">
      <w:start w:val="1"/>
      <w:numFmt w:val="bullet"/>
      <w:lvlText w:val="o"/>
      <w:lvlJc w:val="left"/>
      <w:pPr>
        <w:ind w:left="5760" w:hanging="360"/>
      </w:pPr>
      <w:rPr>
        <w:rFonts w:hint="default" w:ascii="Courier New" w:hAnsi="Courier New"/>
      </w:rPr>
    </w:lvl>
    <w:lvl w:ilvl="8" w:tplc="55F278B8">
      <w:start w:val="1"/>
      <w:numFmt w:val="bullet"/>
      <w:lvlText w:val=""/>
      <w:lvlJc w:val="left"/>
      <w:pPr>
        <w:ind w:left="6480" w:hanging="360"/>
      </w:pPr>
      <w:rPr>
        <w:rFonts w:hint="default" w:ascii="Wingdings" w:hAnsi="Wingdings"/>
      </w:rPr>
    </w:lvl>
  </w:abstractNum>
  <w:abstractNum w:abstractNumId="38" w15:restartNumberingAfterBreak="0">
    <w:nsid w:val="6CD1A0A1"/>
    <w:multiLevelType w:val="hybridMultilevel"/>
    <w:tmpl w:val="A57E6756"/>
    <w:lvl w:ilvl="0" w:tplc="A4D4DBA6">
      <w:start w:val="1"/>
      <w:numFmt w:val="bullet"/>
      <w:lvlText w:val="o"/>
      <w:lvlJc w:val="left"/>
      <w:pPr>
        <w:ind w:left="720" w:hanging="360"/>
      </w:pPr>
      <w:rPr>
        <w:rFonts w:hint="default" w:ascii="Courier New" w:hAnsi="Courier New"/>
      </w:rPr>
    </w:lvl>
    <w:lvl w:ilvl="1" w:tplc="14DA2F52">
      <w:start w:val="1"/>
      <w:numFmt w:val="bullet"/>
      <w:lvlText w:val="o"/>
      <w:lvlJc w:val="left"/>
      <w:pPr>
        <w:ind w:left="1440" w:hanging="360"/>
      </w:pPr>
      <w:rPr>
        <w:rFonts w:hint="default" w:ascii="Courier New" w:hAnsi="Courier New"/>
      </w:rPr>
    </w:lvl>
    <w:lvl w:ilvl="2" w:tplc="E48A442A">
      <w:start w:val="1"/>
      <w:numFmt w:val="bullet"/>
      <w:lvlText w:val=""/>
      <w:lvlJc w:val="left"/>
      <w:pPr>
        <w:ind w:left="2160" w:hanging="360"/>
      </w:pPr>
      <w:rPr>
        <w:rFonts w:hint="default" w:ascii="Wingdings" w:hAnsi="Wingdings"/>
      </w:rPr>
    </w:lvl>
    <w:lvl w:ilvl="3" w:tplc="9268467C">
      <w:start w:val="1"/>
      <w:numFmt w:val="bullet"/>
      <w:lvlText w:val=""/>
      <w:lvlJc w:val="left"/>
      <w:pPr>
        <w:ind w:left="2880" w:hanging="360"/>
      </w:pPr>
      <w:rPr>
        <w:rFonts w:hint="default" w:ascii="Symbol" w:hAnsi="Symbol"/>
      </w:rPr>
    </w:lvl>
    <w:lvl w:ilvl="4" w:tplc="972AB0EC">
      <w:start w:val="1"/>
      <w:numFmt w:val="bullet"/>
      <w:lvlText w:val="o"/>
      <w:lvlJc w:val="left"/>
      <w:pPr>
        <w:ind w:left="3600" w:hanging="360"/>
      </w:pPr>
      <w:rPr>
        <w:rFonts w:hint="default" w:ascii="Courier New" w:hAnsi="Courier New"/>
      </w:rPr>
    </w:lvl>
    <w:lvl w:ilvl="5" w:tplc="FD428FB2">
      <w:start w:val="1"/>
      <w:numFmt w:val="bullet"/>
      <w:lvlText w:val=""/>
      <w:lvlJc w:val="left"/>
      <w:pPr>
        <w:ind w:left="4320" w:hanging="360"/>
      </w:pPr>
      <w:rPr>
        <w:rFonts w:hint="default" w:ascii="Wingdings" w:hAnsi="Wingdings"/>
      </w:rPr>
    </w:lvl>
    <w:lvl w:ilvl="6" w:tplc="37FC482A">
      <w:start w:val="1"/>
      <w:numFmt w:val="bullet"/>
      <w:lvlText w:val=""/>
      <w:lvlJc w:val="left"/>
      <w:pPr>
        <w:ind w:left="5040" w:hanging="360"/>
      </w:pPr>
      <w:rPr>
        <w:rFonts w:hint="default" w:ascii="Symbol" w:hAnsi="Symbol"/>
      </w:rPr>
    </w:lvl>
    <w:lvl w:ilvl="7" w:tplc="D152DC0A">
      <w:start w:val="1"/>
      <w:numFmt w:val="bullet"/>
      <w:lvlText w:val="o"/>
      <w:lvlJc w:val="left"/>
      <w:pPr>
        <w:ind w:left="5760" w:hanging="360"/>
      </w:pPr>
      <w:rPr>
        <w:rFonts w:hint="default" w:ascii="Courier New" w:hAnsi="Courier New"/>
      </w:rPr>
    </w:lvl>
    <w:lvl w:ilvl="8" w:tplc="0CDCCAAA">
      <w:start w:val="1"/>
      <w:numFmt w:val="bullet"/>
      <w:lvlText w:val=""/>
      <w:lvlJc w:val="left"/>
      <w:pPr>
        <w:ind w:left="6480" w:hanging="360"/>
      </w:pPr>
      <w:rPr>
        <w:rFonts w:hint="default" w:ascii="Wingdings" w:hAnsi="Wingdings"/>
      </w:rPr>
    </w:lvl>
  </w:abstractNum>
  <w:abstractNum w:abstractNumId="39" w15:restartNumberingAfterBreak="0">
    <w:nsid w:val="6D28EC78"/>
    <w:multiLevelType w:val="hybridMultilevel"/>
    <w:tmpl w:val="92F8D6AE"/>
    <w:lvl w:ilvl="0" w:tplc="535A11E6">
      <w:start w:val="1"/>
      <w:numFmt w:val="bullet"/>
      <w:lvlText w:val="o"/>
      <w:lvlJc w:val="left"/>
      <w:pPr>
        <w:ind w:left="720" w:hanging="360"/>
      </w:pPr>
      <w:rPr>
        <w:rFonts w:hint="default" w:ascii="Courier New" w:hAnsi="Courier New"/>
      </w:rPr>
    </w:lvl>
    <w:lvl w:ilvl="1" w:tplc="1CF06C6C">
      <w:start w:val="1"/>
      <w:numFmt w:val="bullet"/>
      <w:lvlText w:val="o"/>
      <w:lvlJc w:val="left"/>
      <w:pPr>
        <w:ind w:left="1440" w:hanging="360"/>
      </w:pPr>
      <w:rPr>
        <w:rFonts w:hint="default" w:ascii="Courier New" w:hAnsi="Courier New"/>
      </w:rPr>
    </w:lvl>
    <w:lvl w:ilvl="2" w:tplc="EB385870">
      <w:start w:val="1"/>
      <w:numFmt w:val="bullet"/>
      <w:lvlText w:val=""/>
      <w:lvlJc w:val="left"/>
      <w:pPr>
        <w:ind w:left="2160" w:hanging="360"/>
      </w:pPr>
      <w:rPr>
        <w:rFonts w:hint="default" w:ascii="Wingdings" w:hAnsi="Wingdings"/>
      </w:rPr>
    </w:lvl>
    <w:lvl w:ilvl="3" w:tplc="25D6C67A">
      <w:start w:val="1"/>
      <w:numFmt w:val="bullet"/>
      <w:lvlText w:val=""/>
      <w:lvlJc w:val="left"/>
      <w:pPr>
        <w:ind w:left="2880" w:hanging="360"/>
      </w:pPr>
      <w:rPr>
        <w:rFonts w:hint="default" w:ascii="Symbol" w:hAnsi="Symbol"/>
      </w:rPr>
    </w:lvl>
    <w:lvl w:ilvl="4" w:tplc="AE92B79C">
      <w:start w:val="1"/>
      <w:numFmt w:val="bullet"/>
      <w:lvlText w:val="o"/>
      <w:lvlJc w:val="left"/>
      <w:pPr>
        <w:ind w:left="3600" w:hanging="360"/>
      </w:pPr>
      <w:rPr>
        <w:rFonts w:hint="default" w:ascii="Courier New" w:hAnsi="Courier New"/>
      </w:rPr>
    </w:lvl>
    <w:lvl w:ilvl="5" w:tplc="8230F586">
      <w:start w:val="1"/>
      <w:numFmt w:val="bullet"/>
      <w:lvlText w:val=""/>
      <w:lvlJc w:val="left"/>
      <w:pPr>
        <w:ind w:left="4320" w:hanging="360"/>
      </w:pPr>
      <w:rPr>
        <w:rFonts w:hint="default" w:ascii="Wingdings" w:hAnsi="Wingdings"/>
      </w:rPr>
    </w:lvl>
    <w:lvl w:ilvl="6" w:tplc="B568F934">
      <w:start w:val="1"/>
      <w:numFmt w:val="bullet"/>
      <w:lvlText w:val=""/>
      <w:lvlJc w:val="left"/>
      <w:pPr>
        <w:ind w:left="5040" w:hanging="360"/>
      </w:pPr>
      <w:rPr>
        <w:rFonts w:hint="default" w:ascii="Symbol" w:hAnsi="Symbol"/>
      </w:rPr>
    </w:lvl>
    <w:lvl w:ilvl="7" w:tplc="E6BC5BEA">
      <w:start w:val="1"/>
      <w:numFmt w:val="bullet"/>
      <w:lvlText w:val="o"/>
      <w:lvlJc w:val="left"/>
      <w:pPr>
        <w:ind w:left="5760" w:hanging="360"/>
      </w:pPr>
      <w:rPr>
        <w:rFonts w:hint="default" w:ascii="Courier New" w:hAnsi="Courier New"/>
      </w:rPr>
    </w:lvl>
    <w:lvl w:ilvl="8" w:tplc="B48615B6">
      <w:start w:val="1"/>
      <w:numFmt w:val="bullet"/>
      <w:lvlText w:val=""/>
      <w:lvlJc w:val="left"/>
      <w:pPr>
        <w:ind w:left="6480" w:hanging="360"/>
      </w:pPr>
      <w:rPr>
        <w:rFonts w:hint="default" w:ascii="Wingdings" w:hAnsi="Wingdings"/>
      </w:rPr>
    </w:lvl>
  </w:abstractNum>
  <w:abstractNum w:abstractNumId="40" w15:restartNumberingAfterBreak="0">
    <w:nsid w:val="70AE0D8D"/>
    <w:multiLevelType w:val="hybridMultilevel"/>
    <w:tmpl w:val="0304230E"/>
    <w:lvl w:ilvl="0" w:tplc="4DE00E88">
      <w:start w:val="1"/>
      <w:numFmt w:val="lowerLetter"/>
      <w:lvlText w:val="%1."/>
      <w:lvlJc w:val="left"/>
      <w:pPr>
        <w:ind w:left="17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DA2752E">
      <w:start w:val="1"/>
      <w:numFmt w:val="lowerLetter"/>
      <w:lvlText w:val="%2"/>
      <w:lvlJc w:val="left"/>
      <w:pPr>
        <w:ind w:left="24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3BEEB3E">
      <w:start w:val="1"/>
      <w:numFmt w:val="lowerRoman"/>
      <w:lvlText w:val="%3"/>
      <w:lvlJc w:val="left"/>
      <w:pPr>
        <w:ind w:left="31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E4882CA">
      <w:start w:val="1"/>
      <w:numFmt w:val="decimal"/>
      <w:lvlText w:val="%4"/>
      <w:lvlJc w:val="left"/>
      <w:pPr>
        <w:ind w:left="38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AD0DEC6">
      <w:start w:val="1"/>
      <w:numFmt w:val="lowerLetter"/>
      <w:lvlText w:val="%5"/>
      <w:lvlJc w:val="left"/>
      <w:pPr>
        <w:ind w:left="45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DF43C28">
      <w:start w:val="1"/>
      <w:numFmt w:val="lowerRoman"/>
      <w:lvlText w:val="%6"/>
      <w:lvlJc w:val="left"/>
      <w:pPr>
        <w:ind w:left="53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3068D02">
      <w:start w:val="1"/>
      <w:numFmt w:val="decimal"/>
      <w:lvlText w:val="%7"/>
      <w:lvlJc w:val="left"/>
      <w:pPr>
        <w:ind w:left="60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0CE139E">
      <w:start w:val="1"/>
      <w:numFmt w:val="lowerLetter"/>
      <w:lvlText w:val="%8"/>
      <w:lvlJc w:val="left"/>
      <w:pPr>
        <w:ind w:left="67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6E6D60C">
      <w:start w:val="1"/>
      <w:numFmt w:val="lowerRoman"/>
      <w:lvlText w:val="%9"/>
      <w:lvlJc w:val="left"/>
      <w:pPr>
        <w:ind w:left="74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1" w15:restartNumberingAfterBreak="0">
    <w:nsid w:val="747C828B"/>
    <w:multiLevelType w:val="hybridMultilevel"/>
    <w:tmpl w:val="5B02C292"/>
    <w:lvl w:ilvl="0" w:tplc="D22A54B2">
      <w:start w:val="1"/>
      <w:numFmt w:val="bullet"/>
      <w:lvlText w:val=""/>
      <w:lvlJc w:val="left"/>
      <w:pPr>
        <w:ind w:left="720" w:hanging="360"/>
      </w:pPr>
      <w:rPr>
        <w:rFonts w:hint="default" w:ascii="Symbol" w:hAnsi="Symbol"/>
      </w:rPr>
    </w:lvl>
    <w:lvl w:ilvl="1" w:tplc="CB98050C">
      <w:start w:val="1"/>
      <w:numFmt w:val="bullet"/>
      <w:lvlText w:val="o"/>
      <w:lvlJc w:val="left"/>
      <w:pPr>
        <w:ind w:left="1440" w:hanging="360"/>
      </w:pPr>
      <w:rPr>
        <w:rFonts w:hint="default" w:ascii="Courier New" w:hAnsi="Courier New"/>
      </w:rPr>
    </w:lvl>
    <w:lvl w:ilvl="2" w:tplc="E9087E2C">
      <w:start w:val="1"/>
      <w:numFmt w:val="bullet"/>
      <w:lvlText w:val=""/>
      <w:lvlJc w:val="left"/>
      <w:pPr>
        <w:ind w:left="2160" w:hanging="360"/>
      </w:pPr>
      <w:rPr>
        <w:rFonts w:hint="default" w:ascii="Wingdings" w:hAnsi="Wingdings"/>
      </w:rPr>
    </w:lvl>
    <w:lvl w:ilvl="3" w:tplc="FCEA4E3E">
      <w:start w:val="1"/>
      <w:numFmt w:val="bullet"/>
      <w:lvlText w:val=""/>
      <w:lvlJc w:val="left"/>
      <w:pPr>
        <w:ind w:left="2880" w:hanging="360"/>
      </w:pPr>
      <w:rPr>
        <w:rFonts w:hint="default" w:ascii="Symbol" w:hAnsi="Symbol"/>
      </w:rPr>
    </w:lvl>
    <w:lvl w:ilvl="4" w:tplc="F8346B24">
      <w:start w:val="1"/>
      <w:numFmt w:val="bullet"/>
      <w:lvlText w:val="o"/>
      <w:lvlJc w:val="left"/>
      <w:pPr>
        <w:ind w:left="3600" w:hanging="360"/>
      </w:pPr>
      <w:rPr>
        <w:rFonts w:hint="default" w:ascii="Courier New" w:hAnsi="Courier New"/>
      </w:rPr>
    </w:lvl>
    <w:lvl w:ilvl="5" w:tplc="C20E2B72">
      <w:start w:val="1"/>
      <w:numFmt w:val="bullet"/>
      <w:lvlText w:val=""/>
      <w:lvlJc w:val="left"/>
      <w:pPr>
        <w:ind w:left="4320" w:hanging="360"/>
      </w:pPr>
      <w:rPr>
        <w:rFonts w:hint="default" w:ascii="Wingdings" w:hAnsi="Wingdings"/>
      </w:rPr>
    </w:lvl>
    <w:lvl w:ilvl="6" w:tplc="FD58E648">
      <w:start w:val="1"/>
      <w:numFmt w:val="bullet"/>
      <w:lvlText w:val=""/>
      <w:lvlJc w:val="left"/>
      <w:pPr>
        <w:ind w:left="5040" w:hanging="360"/>
      </w:pPr>
      <w:rPr>
        <w:rFonts w:hint="default" w:ascii="Symbol" w:hAnsi="Symbol"/>
      </w:rPr>
    </w:lvl>
    <w:lvl w:ilvl="7" w:tplc="F2F2B720">
      <w:start w:val="1"/>
      <w:numFmt w:val="bullet"/>
      <w:lvlText w:val="o"/>
      <w:lvlJc w:val="left"/>
      <w:pPr>
        <w:ind w:left="5760" w:hanging="360"/>
      </w:pPr>
      <w:rPr>
        <w:rFonts w:hint="default" w:ascii="Courier New" w:hAnsi="Courier New"/>
      </w:rPr>
    </w:lvl>
    <w:lvl w:ilvl="8" w:tplc="F8AEE2B0">
      <w:start w:val="1"/>
      <w:numFmt w:val="bullet"/>
      <w:lvlText w:val=""/>
      <w:lvlJc w:val="left"/>
      <w:pPr>
        <w:ind w:left="6480" w:hanging="360"/>
      </w:pPr>
      <w:rPr>
        <w:rFonts w:hint="default" w:ascii="Wingdings" w:hAnsi="Wingdings"/>
      </w:rPr>
    </w:lvl>
  </w:abstractNum>
  <w:abstractNum w:abstractNumId="42" w15:restartNumberingAfterBreak="0">
    <w:nsid w:val="77426C2E"/>
    <w:multiLevelType w:val="hybridMultilevel"/>
    <w:tmpl w:val="01EAECAE"/>
    <w:lvl w:ilvl="0" w:tplc="87B00D2A">
      <w:start w:val="1"/>
      <w:numFmt w:val="decimal"/>
      <w:lvlText w:val="%1."/>
      <w:lvlJc w:val="left"/>
      <w:pPr>
        <w:ind w:left="9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286E1EE">
      <w:start w:val="1"/>
      <w:numFmt w:val="lowerLetter"/>
      <w:lvlText w:val="%2"/>
      <w:lvlJc w:val="left"/>
      <w:pPr>
        <w:ind w:left="11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3C2F990">
      <w:start w:val="1"/>
      <w:numFmt w:val="lowerRoman"/>
      <w:lvlText w:val="%3"/>
      <w:lvlJc w:val="left"/>
      <w:pPr>
        <w:ind w:left="19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19E66A8">
      <w:start w:val="1"/>
      <w:numFmt w:val="decimal"/>
      <w:lvlText w:val="%4"/>
      <w:lvlJc w:val="left"/>
      <w:pPr>
        <w:ind w:left="26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46AEE7C">
      <w:start w:val="1"/>
      <w:numFmt w:val="lowerLetter"/>
      <w:lvlText w:val="%5"/>
      <w:lvlJc w:val="left"/>
      <w:pPr>
        <w:ind w:left="33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33E984A">
      <w:start w:val="1"/>
      <w:numFmt w:val="lowerRoman"/>
      <w:lvlText w:val="%6"/>
      <w:lvlJc w:val="left"/>
      <w:pPr>
        <w:ind w:left="40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57E2254">
      <w:start w:val="1"/>
      <w:numFmt w:val="decimal"/>
      <w:lvlText w:val="%7"/>
      <w:lvlJc w:val="left"/>
      <w:pPr>
        <w:ind w:left="47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0701894">
      <w:start w:val="1"/>
      <w:numFmt w:val="lowerLetter"/>
      <w:lvlText w:val="%8"/>
      <w:lvlJc w:val="left"/>
      <w:pPr>
        <w:ind w:left="55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FE6BFC2">
      <w:start w:val="1"/>
      <w:numFmt w:val="lowerRoman"/>
      <w:lvlText w:val="%9"/>
      <w:lvlJc w:val="left"/>
      <w:pPr>
        <w:ind w:left="62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3" w15:restartNumberingAfterBreak="0">
    <w:nsid w:val="787B5BBD"/>
    <w:multiLevelType w:val="hybridMultilevel"/>
    <w:tmpl w:val="37041AFA"/>
    <w:lvl w:ilvl="0" w:tplc="6FFA4E12">
      <w:start w:val="1"/>
      <w:numFmt w:val="decimal"/>
      <w:lvlText w:val="%1."/>
      <w:lvlJc w:val="left"/>
      <w:pPr>
        <w:ind w:left="8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5D96D29E">
      <w:start w:val="1"/>
      <w:numFmt w:val="lowerLetter"/>
      <w:lvlText w:val="%2"/>
      <w:lvlJc w:val="left"/>
      <w:pPr>
        <w:ind w:left="15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C2CEF92">
      <w:start w:val="1"/>
      <w:numFmt w:val="lowerRoman"/>
      <w:lvlText w:val="%3"/>
      <w:lvlJc w:val="left"/>
      <w:pPr>
        <w:ind w:left="22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1F2CD3A">
      <w:start w:val="1"/>
      <w:numFmt w:val="decimal"/>
      <w:lvlText w:val="%4"/>
      <w:lvlJc w:val="left"/>
      <w:pPr>
        <w:ind w:left="29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144EEC4">
      <w:start w:val="1"/>
      <w:numFmt w:val="lowerLetter"/>
      <w:lvlText w:val="%5"/>
      <w:lvlJc w:val="left"/>
      <w:pPr>
        <w:ind w:left="37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4844290">
      <w:start w:val="1"/>
      <w:numFmt w:val="lowerRoman"/>
      <w:lvlText w:val="%6"/>
      <w:lvlJc w:val="left"/>
      <w:pPr>
        <w:ind w:left="44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658CD72">
      <w:start w:val="1"/>
      <w:numFmt w:val="decimal"/>
      <w:lvlText w:val="%7"/>
      <w:lvlJc w:val="left"/>
      <w:pPr>
        <w:ind w:left="51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626D8F4">
      <w:start w:val="1"/>
      <w:numFmt w:val="lowerLetter"/>
      <w:lvlText w:val="%8"/>
      <w:lvlJc w:val="left"/>
      <w:pPr>
        <w:ind w:left="58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3CAE56C">
      <w:start w:val="1"/>
      <w:numFmt w:val="lowerRoman"/>
      <w:lvlText w:val="%9"/>
      <w:lvlJc w:val="left"/>
      <w:pPr>
        <w:ind w:left="65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4" w15:restartNumberingAfterBreak="0">
    <w:nsid w:val="7A1B3809"/>
    <w:multiLevelType w:val="hybridMultilevel"/>
    <w:tmpl w:val="1BDE973E"/>
    <w:lvl w:ilvl="0" w:tplc="A48297DA">
      <w:start w:val="1"/>
      <w:numFmt w:val="bullet"/>
      <w:lvlText w:val=""/>
      <w:lvlJc w:val="left"/>
      <w:pPr>
        <w:ind w:left="720" w:hanging="360"/>
      </w:pPr>
      <w:rPr>
        <w:rFonts w:hint="default" w:ascii="Symbol" w:hAnsi="Symbol"/>
      </w:rPr>
    </w:lvl>
    <w:lvl w:ilvl="1" w:tplc="FB48A2E6">
      <w:start w:val="1"/>
      <w:numFmt w:val="bullet"/>
      <w:lvlText w:val="o"/>
      <w:lvlJc w:val="left"/>
      <w:pPr>
        <w:ind w:left="1440" w:hanging="360"/>
      </w:pPr>
      <w:rPr>
        <w:rFonts w:hint="default" w:ascii="Courier New" w:hAnsi="Courier New"/>
      </w:rPr>
    </w:lvl>
    <w:lvl w:ilvl="2" w:tplc="BA7479DA">
      <w:start w:val="1"/>
      <w:numFmt w:val="bullet"/>
      <w:lvlText w:val=""/>
      <w:lvlJc w:val="left"/>
      <w:pPr>
        <w:ind w:left="2160" w:hanging="360"/>
      </w:pPr>
      <w:rPr>
        <w:rFonts w:hint="default" w:ascii="Wingdings" w:hAnsi="Wingdings"/>
      </w:rPr>
    </w:lvl>
    <w:lvl w:ilvl="3" w:tplc="0832C08E">
      <w:start w:val="1"/>
      <w:numFmt w:val="bullet"/>
      <w:lvlText w:val=""/>
      <w:lvlJc w:val="left"/>
      <w:pPr>
        <w:ind w:left="2880" w:hanging="360"/>
      </w:pPr>
      <w:rPr>
        <w:rFonts w:hint="default" w:ascii="Symbol" w:hAnsi="Symbol"/>
      </w:rPr>
    </w:lvl>
    <w:lvl w:ilvl="4" w:tplc="7FFEDC4A">
      <w:start w:val="1"/>
      <w:numFmt w:val="bullet"/>
      <w:lvlText w:val="o"/>
      <w:lvlJc w:val="left"/>
      <w:pPr>
        <w:ind w:left="3600" w:hanging="360"/>
      </w:pPr>
      <w:rPr>
        <w:rFonts w:hint="default" w:ascii="Courier New" w:hAnsi="Courier New"/>
      </w:rPr>
    </w:lvl>
    <w:lvl w:ilvl="5" w:tplc="994C8766">
      <w:start w:val="1"/>
      <w:numFmt w:val="bullet"/>
      <w:lvlText w:val=""/>
      <w:lvlJc w:val="left"/>
      <w:pPr>
        <w:ind w:left="4320" w:hanging="360"/>
      </w:pPr>
      <w:rPr>
        <w:rFonts w:hint="default" w:ascii="Wingdings" w:hAnsi="Wingdings"/>
      </w:rPr>
    </w:lvl>
    <w:lvl w:ilvl="6" w:tplc="DA882DB0">
      <w:start w:val="1"/>
      <w:numFmt w:val="bullet"/>
      <w:lvlText w:val=""/>
      <w:lvlJc w:val="left"/>
      <w:pPr>
        <w:ind w:left="5040" w:hanging="360"/>
      </w:pPr>
      <w:rPr>
        <w:rFonts w:hint="default" w:ascii="Symbol" w:hAnsi="Symbol"/>
      </w:rPr>
    </w:lvl>
    <w:lvl w:ilvl="7" w:tplc="377E2988">
      <w:start w:val="1"/>
      <w:numFmt w:val="bullet"/>
      <w:lvlText w:val="o"/>
      <w:lvlJc w:val="left"/>
      <w:pPr>
        <w:ind w:left="5760" w:hanging="360"/>
      </w:pPr>
      <w:rPr>
        <w:rFonts w:hint="default" w:ascii="Courier New" w:hAnsi="Courier New"/>
      </w:rPr>
    </w:lvl>
    <w:lvl w:ilvl="8" w:tplc="A0C2CB38">
      <w:start w:val="1"/>
      <w:numFmt w:val="bullet"/>
      <w:lvlText w:val=""/>
      <w:lvlJc w:val="left"/>
      <w:pPr>
        <w:ind w:left="6480" w:hanging="360"/>
      </w:pPr>
      <w:rPr>
        <w:rFonts w:hint="default" w:ascii="Wingdings" w:hAnsi="Wingdings"/>
      </w:rPr>
    </w:lvl>
  </w:abstractNum>
  <w:abstractNum w:abstractNumId="45" w15:restartNumberingAfterBreak="0">
    <w:nsid w:val="7F24EB94"/>
    <w:multiLevelType w:val="hybridMultilevel"/>
    <w:tmpl w:val="3BDA8B7A"/>
    <w:lvl w:ilvl="0" w:tplc="602E4F54">
      <w:start w:val="1"/>
      <w:numFmt w:val="bullet"/>
      <w:lvlText w:val=""/>
      <w:lvlJc w:val="left"/>
      <w:pPr>
        <w:ind w:left="720" w:hanging="360"/>
      </w:pPr>
      <w:rPr>
        <w:rFonts w:hint="default" w:ascii="Symbol" w:hAnsi="Symbol"/>
      </w:rPr>
    </w:lvl>
    <w:lvl w:ilvl="1" w:tplc="B1D857C2">
      <w:start w:val="1"/>
      <w:numFmt w:val="bullet"/>
      <w:lvlText w:val="o"/>
      <w:lvlJc w:val="left"/>
      <w:pPr>
        <w:ind w:left="1440" w:hanging="360"/>
      </w:pPr>
      <w:rPr>
        <w:rFonts w:hint="default" w:ascii="Courier New" w:hAnsi="Courier New"/>
      </w:rPr>
    </w:lvl>
    <w:lvl w:ilvl="2" w:tplc="0C4299CA">
      <w:start w:val="1"/>
      <w:numFmt w:val="bullet"/>
      <w:lvlText w:val=""/>
      <w:lvlJc w:val="left"/>
      <w:pPr>
        <w:ind w:left="2160" w:hanging="360"/>
      </w:pPr>
      <w:rPr>
        <w:rFonts w:hint="default" w:ascii="Wingdings" w:hAnsi="Wingdings"/>
      </w:rPr>
    </w:lvl>
    <w:lvl w:ilvl="3" w:tplc="745A3422">
      <w:start w:val="1"/>
      <w:numFmt w:val="bullet"/>
      <w:lvlText w:val=""/>
      <w:lvlJc w:val="left"/>
      <w:pPr>
        <w:ind w:left="2880" w:hanging="360"/>
      </w:pPr>
      <w:rPr>
        <w:rFonts w:hint="default" w:ascii="Symbol" w:hAnsi="Symbol"/>
      </w:rPr>
    </w:lvl>
    <w:lvl w:ilvl="4" w:tplc="61A216D0">
      <w:start w:val="1"/>
      <w:numFmt w:val="bullet"/>
      <w:lvlText w:val="o"/>
      <w:lvlJc w:val="left"/>
      <w:pPr>
        <w:ind w:left="3600" w:hanging="360"/>
      </w:pPr>
      <w:rPr>
        <w:rFonts w:hint="default" w:ascii="Courier New" w:hAnsi="Courier New"/>
      </w:rPr>
    </w:lvl>
    <w:lvl w:ilvl="5" w:tplc="851C29AC">
      <w:start w:val="1"/>
      <w:numFmt w:val="bullet"/>
      <w:lvlText w:val=""/>
      <w:lvlJc w:val="left"/>
      <w:pPr>
        <w:ind w:left="4320" w:hanging="360"/>
      </w:pPr>
      <w:rPr>
        <w:rFonts w:hint="default" w:ascii="Wingdings" w:hAnsi="Wingdings"/>
      </w:rPr>
    </w:lvl>
    <w:lvl w:ilvl="6" w:tplc="FF68EF2C">
      <w:start w:val="1"/>
      <w:numFmt w:val="bullet"/>
      <w:lvlText w:val=""/>
      <w:lvlJc w:val="left"/>
      <w:pPr>
        <w:ind w:left="5040" w:hanging="360"/>
      </w:pPr>
      <w:rPr>
        <w:rFonts w:hint="default" w:ascii="Symbol" w:hAnsi="Symbol"/>
      </w:rPr>
    </w:lvl>
    <w:lvl w:ilvl="7" w:tplc="08DE6934">
      <w:start w:val="1"/>
      <w:numFmt w:val="bullet"/>
      <w:lvlText w:val="o"/>
      <w:lvlJc w:val="left"/>
      <w:pPr>
        <w:ind w:left="5760" w:hanging="360"/>
      </w:pPr>
      <w:rPr>
        <w:rFonts w:hint="default" w:ascii="Courier New" w:hAnsi="Courier New"/>
      </w:rPr>
    </w:lvl>
    <w:lvl w:ilvl="8" w:tplc="66E82D3C">
      <w:start w:val="1"/>
      <w:numFmt w:val="bullet"/>
      <w:lvlText w:val=""/>
      <w:lvlJc w:val="left"/>
      <w:pPr>
        <w:ind w:left="6480" w:hanging="360"/>
      </w:pPr>
      <w:rPr>
        <w:rFonts w:hint="default" w:ascii="Wingdings" w:hAnsi="Wingdings"/>
      </w:rPr>
    </w:lvl>
  </w:abstractNum>
  <w:num w:numId="1">
    <w:abstractNumId w:val="45"/>
  </w:num>
  <w:num w:numId="2">
    <w:abstractNumId w:val="22"/>
  </w:num>
  <w:num w:numId="3">
    <w:abstractNumId w:val="12"/>
  </w:num>
  <w:num w:numId="4">
    <w:abstractNumId w:val="14"/>
  </w:num>
  <w:num w:numId="5">
    <w:abstractNumId w:val="31"/>
  </w:num>
  <w:num w:numId="6">
    <w:abstractNumId w:val="24"/>
  </w:num>
  <w:num w:numId="7">
    <w:abstractNumId w:val="30"/>
  </w:num>
  <w:num w:numId="8">
    <w:abstractNumId w:val="18"/>
  </w:num>
  <w:num w:numId="9">
    <w:abstractNumId w:val="28"/>
  </w:num>
  <w:num w:numId="10">
    <w:abstractNumId w:val="3"/>
  </w:num>
  <w:num w:numId="11">
    <w:abstractNumId w:val="44"/>
  </w:num>
  <w:num w:numId="12">
    <w:abstractNumId w:val="32"/>
  </w:num>
  <w:num w:numId="13">
    <w:abstractNumId w:val="41"/>
  </w:num>
  <w:num w:numId="14">
    <w:abstractNumId w:val="17"/>
  </w:num>
  <w:num w:numId="15">
    <w:abstractNumId w:val="10"/>
  </w:num>
  <w:num w:numId="16">
    <w:abstractNumId w:val="37"/>
  </w:num>
  <w:num w:numId="17">
    <w:abstractNumId w:val="33"/>
  </w:num>
  <w:num w:numId="18">
    <w:abstractNumId w:val="39"/>
  </w:num>
  <w:num w:numId="19">
    <w:abstractNumId w:val="25"/>
  </w:num>
  <w:num w:numId="20">
    <w:abstractNumId w:val="8"/>
  </w:num>
  <w:num w:numId="21">
    <w:abstractNumId w:val="38"/>
  </w:num>
  <w:num w:numId="22">
    <w:abstractNumId w:val="16"/>
  </w:num>
  <w:num w:numId="23">
    <w:abstractNumId w:val="19"/>
  </w:num>
  <w:num w:numId="24">
    <w:abstractNumId w:val="2"/>
  </w:num>
  <w:num w:numId="25">
    <w:abstractNumId w:val="42"/>
  </w:num>
  <w:num w:numId="26">
    <w:abstractNumId w:val="4"/>
  </w:num>
  <w:num w:numId="27">
    <w:abstractNumId w:val="29"/>
  </w:num>
  <w:num w:numId="28">
    <w:abstractNumId w:val="21"/>
  </w:num>
  <w:num w:numId="29">
    <w:abstractNumId w:val="40"/>
  </w:num>
  <w:num w:numId="30">
    <w:abstractNumId w:val="0"/>
  </w:num>
  <w:num w:numId="31">
    <w:abstractNumId w:val="7"/>
  </w:num>
  <w:num w:numId="32">
    <w:abstractNumId w:val="20"/>
  </w:num>
  <w:num w:numId="33">
    <w:abstractNumId w:val="15"/>
  </w:num>
  <w:num w:numId="34">
    <w:abstractNumId w:val="1"/>
  </w:num>
  <w:num w:numId="35">
    <w:abstractNumId w:val="23"/>
  </w:num>
  <w:num w:numId="36">
    <w:abstractNumId w:val="9"/>
  </w:num>
  <w:num w:numId="37">
    <w:abstractNumId w:val="27"/>
  </w:num>
  <w:num w:numId="38">
    <w:abstractNumId w:val="36"/>
  </w:num>
  <w:num w:numId="39">
    <w:abstractNumId w:val="13"/>
  </w:num>
  <w:num w:numId="40">
    <w:abstractNumId w:val="43"/>
  </w:num>
  <w:num w:numId="41">
    <w:abstractNumId w:val="5"/>
  </w:num>
  <w:num w:numId="42">
    <w:abstractNumId w:val="35"/>
  </w:num>
  <w:num w:numId="43">
    <w:abstractNumId w:val="11"/>
  </w:num>
  <w:num w:numId="44">
    <w:abstractNumId w:val="6"/>
  </w:num>
  <w:num w:numId="45">
    <w:abstractNumId w:val="26"/>
  </w:num>
  <w:num w:numId="46">
    <w:abstractNumId w:val="34"/>
  </w:num>
  <w:num w:numId="47">
    <w:abstractNumId w:val="34"/>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68"/>
    <w:rsid w:val="00081178"/>
    <w:rsid w:val="00081904"/>
    <w:rsid w:val="00082C19"/>
    <w:rsid w:val="000C2048"/>
    <w:rsid w:val="000F67F8"/>
    <w:rsid w:val="00101ACA"/>
    <w:rsid w:val="00130A7D"/>
    <w:rsid w:val="0014374F"/>
    <w:rsid w:val="0016471F"/>
    <w:rsid w:val="001B59A4"/>
    <w:rsid w:val="001B7FE5"/>
    <w:rsid w:val="002366B5"/>
    <w:rsid w:val="00240AC3"/>
    <w:rsid w:val="0029B291"/>
    <w:rsid w:val="002E612D"/>
    <w:rsid w:val="002F2DDF"/>
    <w:rsid w:val="00327B69"/>
    <w:rsid w:val="00334C26"/>
    <w:rsid w:val="0036569A"/>
    <w:rsid w:val="003B5611"/>
    <w:rsid w:val="003C03C4"/>
    <w:rsid w:val="003D2249"/>
    <w:rsid w:val="003F0768"/>
    <w:rsid w:val="003F4815"/>
    <w:rsid w:val="003F6A09"/>
    <w:rsid w:val="00437913"/>
    <w:rsid w:val="0045163B"/>
    <w:rsid w:val="004537E0"/>
    <w:rsid w:val="00466194"/>
    <w:rsid w:val="00471574"/>
    <w:rsid w:val="00487BB6"/>
    <w:rsid w:val="004A3DD5"/>
    <w:rsid w:val="004A560E"/>
    <w:rsid w:val="004C0069"/>
    <w:rsid w:val="004E2178"/>
    <w:rsid w:val="004E6EBD"/>
    <w:rsid w:val="004E7C6A"/>
    <w:rsid w:val="004F0176"/>
    <w:rsid w:val="00515B95"/>
    <w:rsid w:val="00535164"/>
    <w:rsid w:val="00543990"/>
    <w:rsid w:val="005A7281"/>
    <w:rsid w:val="005B2539"/>
    <w:rsid w:val="005E74B0"/>
    <w:rsid w:val="006036F7"/>
    <w:rsid w:val="00604006"/>
    <w:rsid w:val="00612710"/>
    <w:rsid w:val="00656B96"/>
    <w:rsid w:val="00663199"/>
    <w:rsid w:val="006661D0"/>
    <w:rsid w:val="0069463B"/>
    <w:rsid w:val="006B7580"/>
    <w:rsid w:val="0070283B"/>
    <w:rsid w:val="00706F65"/>
    <w:rsid w:val="00724225"/>
    <w:rsid w:val="00725EF1"/>
    <w:rsid w:val="00734281"/>
    <w:rsid w:val="007377DD"/>
    <w:rsid w:val="00755D12"/>
    <w:rsid w:val="00762614"/>
    <w:rsid w:val="00774724"/>
    <w:rsid w:val="00782E23"/>
    <w:rsid w:val="0079410A"/>
    <w:rsid w:val="007B6E5A"/>
    <w:rsid w:val="00811B28"/>
    <w:rsid w:val="008226E2"/>
    <w:rsid w:val="00834B32"/>
    <w:rsid w:val="00863FFA"/>
    <w:rsid w:val="008647F4"/>
    <w:rsid w:val="008841BD"/>
    <w:rsid w:val="00885512"/>
    <w:rsid w:val="00890222"/>
    <w:rsid w:val="008938C8"/>
    <w:rsid w:val="008B3EA6"/>
    <w:rsid w:val="008C53BC"/>
    <w:rsid w:val="008C74B7"/>
    <w:rsid w:val="00902F9E"/>
    <w:rsid w:val="009356D8"/>
    <w:rsid w:val="00937267"/>
    <w:rsid w:val="00937D18"/>
    <w:rsid w:val="009459A8"/>
    <w:rsid w:val="00947A84"/>
    <w:rsid w:val="00954820"/>
    <w:rsid w:val="009574FC"/>
    <w:rsid w:val="00963402"/>
    <w:rsid w:val="00964114"/>
    <w:rsid w:val="00964C25"/>
    <w:rsid w:val="00965E3E"/>
    <w:rsid w:val="00966B9D"/>
    <w:rsid w:val="0097461B"/>
    <w:rsid w:val="00985E59"/>
    <w:rsid w:val="009A3F8D"/>
    <w:rsid w:val="009A4882"/>
    <w:rsid w:val="009B4655"/>
    <w:rsid w:val="009E081F"/>
    <w:rsid w:val="00A76319"/>
    <w:rsid w:val="00A92BFB"/>
    <w:rsid w:val="00AB3EF9"/>
    <w:rsid w:val="00AD7EB1"/>
    <w:rsid w:val="00B0121E"/>
    <w:rsid w:val="00B06F27"/>
    <w:rsid w:val="00B44034"/>
    <w:rsid w:val="00B60CC7"/>
    <w:rsid w:val="00B774E8"/>
    <w:rsid w:val="00BA5C8F"/>
    <w:rsid w:val="00BA6F8A"/>
    <w:rsid w:val="00BB7E26"/>
    <w:rsid w:val="00BD63D8"/>
    <w:rsid w:val="00BE110F"/>
    <w:rsid w:val="00BF1E5D"/>
    <w:rsid w:val="00BF78FE"/>
    <w:rsid w:val="00C24A93"/>
    <w:rsid w:val="00C3741F"/>
    <w:rsid w:val="00C6294F"/>
    <w:rsid w:val="00C817BC"/>
    <w:rsid w:val="00C845DC"/>
    <w:rsid w:val="00C8670F"/>
    <w:rsid w:val="00CA72BD"/>
    <w:rsid w:val="00CB2DC2"/>
    <w:rsid w:val="00CB42FC"/>
    <w:rsid w:val="00CC6823"/>
    <w:rsid w:val="00CE1DEB"/>
    <w:rsid w:val="00CE3A13"/>
    <w:rsid w:val="00CF1C56"/>
    <w:rsid w:val="00CF6555"/>
    <w:rsid w:val="00D13531"/>
    <w:rsid w:val="00D13BBF"/>
    <w:rsid w:val="00D13FE4"/>
    <w:rsid w:val="00D23DF6"/>
    <w:rsid w:val="00D30C1E"/>
    <w:rsid w:val="00D360E5"/>
    <w:rsid w:val="00D5339F"/>
    <w:rsid w:val="00D54BF1"/>
    <w:rsid w:val="00D617FB"/>
    <w:rsid w:val="00D93ACE"/>
    <w:rsid w:val="00DB4BF5"/>
    <w:rsid w:val="00DD6AE5"/>
    <w:rsid w:val="00DE094E"/>
    <w:rsid w:val="00DE1037"/>
    <w:rsid w:val="00DE515B"/>
    <w:rsid w:val="00DE6368"/>
    <w:rsid w:val="00E124C8"/>
    <w:rsid w:val="00E30A18"/>
    <w:rsid w:val="00E40A80"/>
    <w:rsid w:val="00E41DB9"/>
    <w:rsid w:val="00E50DAF"/>
    <w:rsid w:val="00E702DC"/>
    <w:rsid w:val="00E80E5D"/>
    <w:rsid w:val="00E85EDF"/>
    <w:rsid w:val="00E96EE2"/>
    <w:rsid w:val="00EA2815"/>
    <w:rsid w:val="00EB2169"/>
    <w:rsid w:val="00EB5D1F"/>
    <w:rsid w:val="00ED2B32"/>
    <w:rsid w:val="00ED684B"/>
    <w:rsid w:val="00F032C7"/>
    <w:rsid w:val="00F12D2B"/>
    <w:rsid w:val="00F2076C"/>
    <w:rsid w:val="00F2470A"/>
    <w:rsid w:val="00F40485"/>
    <w:rsid w:val="00F6441D"/>
    <w:rsid w:val="00F84BB5"/>
    <w:rsid w:val="00FC2AE6"/>
    <w:rsid w:val="00FE5077"/>
    <w:rsid w:val="00FF406A"/>
    <w:rsid w:val="015DE39D"/>
    <w:rsid w:val="01F49D48"/>
    <w:rsid w:val="02134D56"/>
    <w:rsid w:val="02337738"/>
    <w:rsid w:val="0276876C"/>
    <w:rsid w:val="027E20D5"/>
    <w:rsid w:val="03259B01"/>
    <w:rsid w:val="034E3492"/>
    <w:rsid w:val="03F13198"/>
    <w:rsid w:val="04328651"/>
    <w:rsid w:val="0492B4AD"/>
    <w:rsid w:val="04C982F3"/>
    <w:rsid w:val="04F3620D"/>
    <w:rsid w:val="0525BC64"/>
    <w:rsid w:val="055346C6"/>
    <w:rsid w:val="060889A3"/>
    <w:rsid w:val="069E0B2F"/>
    <w:rsid w:val="06EF1727"/>
    <w:rsid w:val="0736A864"/>
    <w:rsid w:val="077E61DA"/>
    <w:rsid w:val="07B6E34F"/>
    <w:rsid w:val="07E57FAC"/>
    <w:rsid w:val="07E989AC"/>
    <w:rsid w:val="084886D4"/>
    <w:rsid w:val="086A3747"/>
    <w:rsid w:val="087BEE29"/>
    <w:rsid w:val="09C8A701"/>
    <w:rsid w:val="0A980A80"/>
    <w:rsid w:val="0AF9CA9B"/>
    <w:rsid w:val="0D6A298E"/>
    <w:rsid w:val="0E843763"/>
    <w:rsid w:val="0F052A05"/>
    <w:rsid w:val="0F155ED7"/>
    <w:rsid w:val="0F3796EE"/>
    <w:rsid w:val="0F9ABCE8"/>
    <w:rsid w:val="0F9DDEA7"/>
    <w:rsid w:val="109629D2"/>
    <w:rsid w:val="109CCF4F"/>
    <w:rsid w:val="11690C1F"/>
    <w:rsid w:val="11F7010C"/>
    <w:rsid w:val="14504F49"/>
    <w:rsid w:val="14A81F77"/>
    <w:rsid w:val="14B11AC0"/>
    <w:rsid w:val="1530FAE4"/>
    <w:rsid w:val="156F9C2D"/>
    <w:rsid w:val="15BD60CA"/>
    <w:rsid w:val="163B2CA9"/>
    <w:rsid w:val="163F8B25"/>
    <w:rsid w:val="1699D18B"/>
    <w:rsid w:val="16E9CBAF"/>
    <w:rsid w:val="177B5D47"/>
    <w:rsid w:val="17807354"/>
    <w:rsid w:val="17A91020"/>
    <w:rsid w:val="1809EDA4"/>
    <w:rsid w:val="1824AF2B"/>
    <w:rsid w:val="1A217075"/>
    <w:rsid w:val="1A70A994"/>
    <w:rsid w:val="1B2D64AF"/>
    <w:rsid w:val="1B46DC43"/>
    <w:rsid w:val="1B7BBA76"/>
    <w:rsid w:val="1B9704CA"/>
    <w:rsid w:val="1BB2B215"/>
    <w:rsid w:val="1C936B4A"/>
    <w:rsid w:val="1D446244"/>
    <w:rsid w:val="1ECC39C0"/>
    <w:rsid w:val="1F04F688"/>
    <w:rsid w:val="1F3253C5"/>
    <w:rsid w:val="1FA11C6F"/>
    <w:rsid w:val="21946ABB"/>
    <w:rsid w:val="21BC7E7F"/>
    <w:rsid w:val="21CE490A"/>
    <w:rsid w:val="222429DB"/>
    <w:rsid w:val="247D6A7B"/>
    <w:rsid w:val="2514B807"/>
    <w:rsid w:val="251BD7F7"/>
    <w:rsid w:val="266A0B26"/>
    <w:rsid w:val="27E91F30"/>
    <w:rsid w:val="27FEB3EB"/>
    <w:rsid w:val="28406AF4"/>
    <w:rsid w:val="2A8CDC11"/>
    <w:rsid w:val="2AE80776"/>
    <w:rsid w:val="2B19334B"/>
    <w:rsid w:val="2B56A4BB"/>
    <w:rsid w:val="2B780BB6"/>
    <w:rsid w:val="2C1C5D23"/>
    <w:rsid w:val="2DB87E73"/>
    <w:rsid w:val="2DE9F16F"/>
    <w:rsid w:val="2DF272B9"/>
    <w:rsid w:val="2E0DC628"/>
    <w:rsid w:val="2E491BBD"/>
    <w:rsid w:val="2EA8D0D4"/>
    <w:rsid w:val="2ECE45A1"/>
    <w:rsid w:val="2F1A3E5B"/>
    <w:rsid w:val="30327255"/>
    <w:rsid w:val="3048688C"/>
    <w:rsid w:val="3056C6CD"/>
    <w:rsid w:val="30A3C231"/>
    <w:rsid w:val="30ADDE01"/>
    <w:rsid w:val="30AE87C8"/>
    <w:rsid w:val="30AEA21B"/>
    <w:rsid w:val="30B7CEC3"/>
    <w:rsid w:val="30DBA5CC"/>
    <w:rsid w:val="31226947"/>
    <w:rsid w:val="3176D919"/>
    <w:rsid w:val="31874166"/>
    <w:rsid w:val="32E8F50C"/>
    <w:rsid w:val="3306C0E0"/>
    <w:rsid w:val="33FDD5A8"/>
    <w:rsid w:val="342F1D7E"/>
    <w:rsid w:val="3451EF21"/>
    <w:rsid w:val="353BA444"/>
    <w:rsid w:val="35B8831A"/>
    <w:rsid w:val="35F43B9E"/>
    <w:rsid w:val="36CE61AC"/>
    <w:rsid w:val="36D982B7"/>
    <w:rsid w:val="3769EF08"/>
    <w:rsid w:val="37F7A4BB"/>
    <w:rsid w:val="39CDFA92"/>
    <w:rsid w:val="3A0F56AB"/>
    <w:rsid w:val="3A110BED"/>
    <w:rsid w:val="3C5EDF4A"/>
    <w:rsid w:val="3CBBE6F9"/>
    <w:rsid w:val="3D02977D"/>
    <w:rsid w:val="3D78AE84"/>
    <w:rsid w:val="3ECDBDC8"/>
    <w:rsid w:val="3FBCA8AC"/>
    <w:rsid w:val="3FCE2B8A"/>
    <w:rsid w:val="3FEB1276"/>
    <w:rsid w:val="3FF4FCB8"/>
    <w:rsid w:val="400BE081"/>
    <w:rsid w:val="4103BD2E"/>
    <w:rsid w:val="4164679C"/>
    <w:rsid w:val="41666311"/>
    <w:rsid w:val="41D45863"/>
    <w:rsid w:val="43100A89"/>
    <w:rsid w:val="435138BF"/>
    <w:rsid w:val="437A8E2C"/>
    <w:rsid w:val="43A352C3"/>
    <w:rsid w:val="43EFCBF2"/>
    <w:rsid w:val="43F7B3FD"/>
    <w:rsid w:val="440E49BD"/>
    <w:rsid w:val="442DC6D8"/>
    <w:rsid w:val="44475C44"/>
    <w:rsid w:val="44605836"/>
    <w:rsid w:val="44ABDAEA"/>
    <w:rsid w:val="45091047"/>
    <w:rsid w:val="453E134C"/>
    <w:rsid w:val="45493FDB"/>
    <w:rsid w:val="454E8204"/>
    <w:rsid w:val="4566B563"/>
    <w:rsid w:val="456984E0"/>
    <w:rsid w:val="4574146B"/>
    <w:rsid w:val="45D0F17D"/>
    <w:rsid w:val="45F5366C"/>
    <w:rsid w:val="465BF959"/>
    <w:rsid w:val="465C0D50"/>
    <w:rsid w:val="465E9FEA"/>
    <w:rsid w:val="46EB5803"/>
    <w:rsid w:val="47362061"/>
    <w:rsid w:val="4748FA77"/>
    <w:rsid w:val="47593C6E"/>
    <w:rsid w:val="4762965B"/>
    <w:rsid w:val="47988E12"/>
    <w:rsid w:val="47DF8222"/>
    <w:rsid w:val="48319819"/>
    <w:rsid w:val="48F50CCF"/>
    <w:rsid w:val="498BED27"/>
    <w:rsid w:val="4A0E6EA1"/>
    <w:rsid w:val="4B2027E3"/>
    <w:rsid w:val="4BB3FA14"/>
    <w:rsid w:val="4C13725A"/>
    <w:rsid w:val="4C2B2AB6"/>
    <w:rsid w:val="4C62800F"/>
    <w:rsid w:val="4C9DB0FA"/>
    <w:rsid w:val="4CBBA558"/>
    <w:rsid w:val="4D8DC53B"/>
    <w:rsid w:val="4D92BECE"/>
    <w:rsid w:val="4D9CAAEA"/>
    <w:rsid w:val="4E1CCD31"/>
    <w:rsid w:val="4EAC66D4"/>
    <w:rsid w:val="4EC9A7F7"/>
    <w:rsid w:val="4F241CC1"/>
    <w:rsid w:val="50DAA7B6"/>
    <w:rsid w:val="51789C95"/>
    <w:rsid w:val="522E0AAA"/>
    <w:rsid w:val="52573348"/>
    <w:rsid w:val="5291EF47"/>
    <w:rsid w:val="53332546"/>
    <w:rsid w:val="5462B173"/>
    <w:rsid w:val="55520CB2"/>
    <w:rsid w:val="555AE79F"/>
    <w:rsid w:val="559DFB28"/>
    <w:rsid w:val="55CA0FB5"/>
    <w:rsid w:val="55CA23AC"/>
    <w:rsid w:val="5603A5D4"/>
    <w:rsid w:val="56423B05"/>
    <w:rsid w:val="564C56D5"/>
    <w:rsid w:val="574FC47C"/>
    <w:rsid w:val="57D2FAE5"/>
    <w:rsid w:val="57EDA456"/>
    <w:rsid w:val="58572D07"/>
    <w:rsid w:val="5863232B"/>
    <w:rsid w:val="5883BB7D"/>
    <w:rsid w:val="58A539B4"/>
    <w:rsid w:val="596A6081"/>
    <w:rsid w:val="5985F90A"/>
    <w:rsid w:val="5A015933"/>
    <w:rsid w:val="5C365F2C"/>
    <w:rsid w:val="5C9DAA9F"/>
    <w:rsid w:val="5CAAF9FE"/>
    <w:rsid w:val="5D04BF6E"/>
    <w:rsid w:val="5ED78D44"/>
    <w:rsid w:val="5EFA9E22"/>
    <w:rsid w:val="5F2BDFEF"/>
    <w:rsid w:val="5F7DD6B4"/>
    <w:rsid w:val="5F8F2582"/>
    <w:rsid w:val="5FB3E519"/>
    <w:rsid w:val="6020AD65"/>
    <w:rsid w:val="60863E35"/>
    <w:rsid w:val="608873D3"/>
    <w:rsid w:val="60C4B259"/>
    <w:rsid w:val="60E45766"/>
    <w:rsid w:val="61AAB46A"/>
    <w:rsid w:val="61B731F4"/>
    <w:rsid w:val="61C363A7"/>
    <w:rsid w:val="61C846B6"/>
    <w:rsid w:val="61CDC107"/>
    <w:rsid w:val="628F6A60"/>
    <w:rsid w:val="63B26CDA"/>
    <w:rsid w:val="63B536FA"/>
    <w:rsid w:val="63FB401E"/>
    <w:rsid w:val="64AD81E1"/>
    <w:rsid w:val="64D1541B"/>
    <w:rsid w:val="6605929D"/>
    <w:rsid w:val="66330452"/>
    <w:rsid w:val="66EBCCCF"/>
    <w:rsid w:val="67AAAAF8"/>
    <w:rsid w:val="6814BF08"/>
    <w:rsid w:val="685A7BAB"/>
    <w:rsid w:val="696F64BA"/>
    <w:rsid w:val="6980F304"/>
    <w:rsid w:val="6A6810F3"/>
    <w:rsid w:val="6AA52B8F"/>
    <w:rsid w:val="6AA9F4FB"/>
    <w:rsid w:val="6AB70A4A"/>
    <w:rsid w:val="6AC24241"/>
    <w:rsid w:val="6B2CD881"/>
    <w:rsid w:val="6B8E532F"/>
    <w:rsid w:val="6BD9B21E"/>
    <w:rsid w:val="6CE408F9"/>
    <w:rsid w:val="6D7B8D86"/>
    <w:rsid w:val="6D8D0F3A"/>
    <w:rsid w:val="6D8DBD90"/>
    <w:rsid w:val="6DAC56B9"/>
    <w:rsid w:val="6DAE255B"/>
    <w:rsid w:val="6E2BC123"/>
    <w:rsid w:val="6E496E4D"/>
    <w:rsid w:val="6E7B2694"/>
    <w:rsid w:val="6F618CE0"/>
    <w:rsid w:val="70ADDA05"/>
    <w:rsid w:val="70F16746"/>
    <w:rsid w:val="71836400"/>
    <w:rsid w:val="721DAB95"/>
    <w:rsid w:val="72D4231A"/>
    <w:rsid w:val="72ED8EA9"/>
    <w:rsid w:val="7325A700"/>
    <w:rsid w:val="741B983D"/>
    <w:rsid w:val="7428AFC7"/>
    <w:rsid w:val="742E9DEE"/>
    <w:rsid w:val="74C99AF3"/>
    <w:rsid w:val="75880D37"/>
    <w:rsid w:val="75A48DC8"/>
    <w:rsid w:val="75B7A607"/>
    <w:rsid w:val="75B8C629"/>
    <w:rsid w:val="75FE0AC7"/>
    <w:rsid w:val="7628F868"/>
    <w:rsid w:val="763C3E47"/>
    <w:rsid w:val="787553B3"/>
    <w:rsid w:val="790B921E"/>
    <w:rsid w:val="791CF20B"/>
    <w:rsid w:val="797F144D"/>
    <w:rsid w:val="7A880599"/>
    <w:rsid w:val="7B53200B"/>
    <w:rsid w:val="7B822F10"/>
    <w:rsid w:val="7BD4A658"/>
    <w:rsid w:val="7BDD6B89"/>
    <w:rsid w:val="7BEDE5EE"/>
    <w:rsid w:val="7BF73031"/>
    <w:rsid w:val="7C0A891F"/>
    <w:rsid w:val="7C30E913"/>
    <w:rsid w:val="7CCBF21B"/>
    <w:rsid w:val="7D6D4471"/>
    <w:rsid w:val="7D7B4065"/>
    <w:rsid w:val="7DB92C1D"/>
    <w:rsid w:val="7DD68343"/>
    <w:rsid w:val="7E3F8C6C"/>
    <w:rsid w:val="7EB099D9"/>
    <w:rsid w:val="7EC35500"/>
    <w:rsid w:val="7EEA79B7"/>
    <w:rsid w:val="7F468012"/>
    <w:rsid w:val="7F53550A"/>
    <w:rsid w:val="7FD7E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ADDBF"/>
  <w15:docId w15:val="{9AEA0D7A-C051-42B7-83D1-8CE84EBDB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4" w:line="248" w:lineRule="auto"/>
      <w:ind w:left="11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0"/>
      <w:ind w:left="110" w:hanging="10"/>
      <w:outlineLvl w:val="0"/>
    </w:pPr>
    <w:rPr>
      <w:rFonts w:ascii="Calibri" w:hAnsi="Calibri" w:eastAsia="Calibri" w:cs="Calibri"/>
      <w:b/>
      <w:color w:val="365F91"/>
      <w:sz w:val="30"/>
      <w:u w:val="single" w:color="000000"/>
    </w:rPr>
  </w:style>
  <w:style w:type="paragraph" w:styleId="Heading2">
    <w:name w:val="heading 2"/>
    <w:next w:val="Normal"/>
    <w:link w:val="Heading2Char"/>
    <w:uiPriority w:val="9"/>
    <w:unhideWhenUsed/>
    <w:qFormat/>
    <w:pPr>
      <w:keepNext/>
      <w:keepLines/>
      <w:spacing w:after="0"/>
      <w:ind w:left="110" w:hanging="10"/>
      <w:outlineLvl w:val="1"/>
    </w:pPr>
    <w:rPr>
      <w:rFonts w:ascii="Calibri" w:hAnsi="Calibri" w:eastAsia="Calibri" w:cs="Calibri"/>
      <w:b/>
      <w:color w:val="365F91"/>
      <w:sz w:val="30"/>
      <w:u w:val="single" w:color="365F91"/>
    </w:rPr>
  </w:style>
  <w:style w:type="paragraph" w:styleId="Heading3">
    <w:name w:val="heading 3"/>
    <w:next w:val="Normal"/>
    <w:link w:val="Heading3Char"/>
    <w:uiPriority w:val="9"/>
    <w:unhideWhenUsed/>
    <w:qFormat/>
    <w:pPr>
      <w:keepNext/>
      <w:keepLines/>
      <w:spacing w:after="0"/>
      <w:ind w:left="110" w:hanging="10"/>
      <w:outlineLvl w:val="2"/>
    </w:pPr>
    <w:rPr>
      <w:rFonts w:ascii="Calibri" w:hAnsi="Calibri" w:eastAsia="Calibri" w:cs="Calibri"/>
      <w:b/>
      <w:color w:val="4F81BC"/>
      <w:sz w:val="26"/>
    </w:rPr>
  </w:style>
  <w:style w:type="paragraph" w:styleId="Heading4">
    <w:name w:val="heading 4"/>
    <w:next w:val="Normal"/>
    <w:link w:val="Heading4Char"/>
    <w:uiPriority w:val="9"/>
    <w:unhideWhenUsed/>
    <w:qFormat/>
    <w:pPr>
      <w:keepNext/>
      <w:keepLines/>
      <w:spacing w:after="0"/>
      <w:ind w:left="100"/>
      <w:outlineLvl w:val="3"/>
    </w:pPr>
    <w:rPr>
      <w:rFonts w:ascii="Calibri" w:hAnsi="Calibri" w:eastAsia="Calibri" w:cs="Calibri"/>
      <w:b/>
      <w:color w:val="4F81BD"/>
      <w:sz w:val="24"/>
    </w:rPr>
  </w:style>
  <w:style w:type="paragraph" w:styleId="Heading5">
    <w:name w:val="heading 5"/>
    <w:next w:val="Normal"/>
    <w:link w:val="Heading5Char"/>
    <w:uiPriority w:val="9"/>
    <w:unhideWhenUsed/>
    <w:qFormat/>
    <w:pPr>
      <w:keepNext/>
      <w:keepLines/>
      <w:spacing w:after="0"/>
      <w:ind w:left="110" w:hanging="10"/>
      <w:outlineLvl w:val="4"/>
    </w:pPr>
    <w:rPr>
      <w:rFonts w:ascii="Calibri" w:hAnsi="Calibri" w:eastAsia="Calibri" w:cs="Calibri"/>
      <w:b/>
      <w:i/>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Pr>
      <w:rFonts w:ascii="Calibri" w:hAnsi="Calibri" w:eastAsia="Calibri" w:cs="Calibri"/>
      <w:b/>
      <w:color w:val="4F81BD"/>
      <w:sz w:val="24"/>
    </w:rPr>
  </w:style>
  <w:style w:type="character" w:styleId="Heading1Char" w:customStyle="1">
    <w:name w:val="Heading 1 Char"/>
    <w:link w:val="Heading1"/>
    <w:rPr>
      <w:rFonts w:ascii="Calibri" w:hAnsi="Calibri" w:eastAsia="Calibri" w:cs="Calibri"/>
      <w:b/>
      <w:color w:val="365F91"/>
      <w:sz w:val="30"/>
      <w:u w:val="single" w:color="000000"/>
    </w:rPr>
  </w:style>
  <w:style w:type="character" w:styleId="Heading2Char" w:customStyle="1">
    <w:name w:val="Heading 2 Char"/>
    <w:link w:val="Heading2"/>
    <w:rPr>
      <w:rFonts w:ascii="Calibri" w:hAnsi="Calibri" w:eastAsia="Calibri" w:cs="Calibri"/>
      <w:b/>
      <w:color w:val="365F91"/>
      <w:sz w:val="30"/>
      <w:u w:val="single" w:color="365F91"/>
    </w:rPr>
  </w:style>
  <w:style w:type="character" w:styleId="Heading5Char" w:customStyle="1">
    <w:name w:val="Heading 5 Char"/>
    <w:link w:val="Heading5"/>
    <w:rPr>
      <w:rFonts w:ascii="Calibri" w:hAnsi="Calibri" w:eastAsia="Calibri" w:cs="Calibri"/>
      <w:b/>
      <w:i/>
      <w:color w:val="4F81BD"/>
      <w:sz w:val="22"/>
    </w:rPr>
  </w:style>
  <w:style w:type="character" w:styleId="Heading3Char" w:customStyle="1">
    <w:name w:val="Heading 3 Char"/>
    <w:link w:val="Heading3"/>
    <w:rPr>
      <w:rFonts w:ascii="Calibri" w:hAnsi="Calibri" w:eastAsia="Calibri" w:cs="Calibri"/>
      <w:b/>
      <w:color w:val="4F81BC"/>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8670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670F"/>
    <w:rPr>
      <w:rFonts w:ascii="Segoe UI" w:hAnsi="Segoe UI" w:eastAsia="Calibri" w:cs="Segoe UI"/>
      <w:color w:val="000000"/>
      <w:sz w:val="18"/>
      <w:szCs w:val="18"/>
    </w:rPr>
  </w:style>
  <w:style w:type="paragraph" w:styleId="ListParagraph">
    <w:name w:val="List Paragraph"/>
    <w:basedOn w:val="Normal"/>
    <w:uiPriority w:val="34"/>
    <w:qFormat/>
    <w:rsid w:val="00F6441D"/>
    <w:pPr>
      <w:spacing w:after="160" w:line="259" w:lineRule="auto"/>
      <w:ind w:left="720" w:firstLine="0"/>
      <w:contextualSpacing/>
    </w:pPr>
    <w:rPr>
      <w:rFonts w:asciiTheme="minorHAnsi" w:hAnsiTheme="minorHAnsi" w:eastAsiaTheme="minorHAnsi" w:cstheme="minorBidi"/>
      <w:color w:val="auto"/>
    </w:rPr>
  </w:style>
  <w:style w:type="paragraph" w:styleId="Header">
    <w:name w:val="header"/>
    <w:basedOn w:val="Normal"/>
    <w:link w:val="HeaderChar"/>
    <w:uiPriority w:val="99"/>
    <w:unhideWhenUsed/>
    <w:rsid w:val="00D135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3531"/>
    <w:rPr>
      <w:rFonts w:ascii="Calibri" w:hAnsi="Calibri" w:eastAsia="Calibri" w:cs="Calibri"/>
      <w:color w:val="000000"/>
    </w:rPr>
  </w:style>
  <w:style w:type="paragraph" w:styleId="CommentSubject">
    <w:name w:val="annotation subject"/>
    <w:basedOn w:val="CommentText"/>
    <w:next w:val="CommentText"/>
    <w:link w:val="CommentSubjectChar"/>
    <w:uiPriority w:val="99"/>
    <w:semiHidden/>
    <w:unhideWhenUsed/>
    <w:rsid w:val="00DE515B"/>
    <w:rPr>
      <w:b/>
      <w:bCs/>
    </w:rPr>
  </w:style>
  <w:style w:type="character" w:styleId="CommentSubjectChar" w:customStyle="1">
    <w:name w:val="Comment Subject Char"/>
    <w:basedOn w:val="CommentTextChar"/>
    <w:link w:val="CommentSubject"/>
    <w:uiPriority w:val="99"/>
    <w:semiHidden/>
    <w:rsid w:val="00DE515B"/>
    <w:rPr>
      <w:rFonts w:ascii="Calibri" w:hAnsi="Calibri" w:eastAsia="Calibri" w:cs="Calibri"/>
      <w:b/>
      <w:bCs/>
      <w:color w:val="000000"/>
      <w:sz w:val="20"/>
      <w:szCs w:val="20"/>
    </w:rPr>
  </w:style>
  <w:style w:type="paragraph" w:styleId="Footer">
    <w:name w:val="footer"/>
    <w:basedOn w:val="Normal"/>
    <w:link w:val="FooterChar"/>
    <w:uiPriority w:val="99"/>
    <w:semiHidden/>
    <w:unhideWhenUsed/>
    <w:rsid w:val="004A560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A560E"/>
    <w:rPr>
      <w:rFonts w:ascii="Calibri" w:hAnsi="Calibri" w:eastAsia="Calibri" w:cs="Calibri"/>
      <w:color w:val="000000"/>
    </w:rPr>
  </w:style>
  <w:style w:type="paragraph" w:styleId="Revision">
    <w:name w:val="Revision"/>
    <w:hidden/>
    <w:uiPriority w:val="99"/>
    <w:semiHidden/>
    <w:rsid w:val="00BE110F"/>
    <w:pPr>
      <w:spacing w:after="0" w:line="240" w:lineRule="auto"/>
    </w:pPr>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A0D72AE4287448C626D86083358D7" ma:contentTypeVersion="15" ma:contentTypeDescription="Create a new document." ma:contentTypeScope="" ma:versionID="d71ad39c177a0aad2c658a9e05c17fd6">
  <xsd:schema xmlns:xsd="http://www.w3.org/2001/XMLSchema" xmlns:xs="http://www.w3.org/2001/XMLSchema" xmlns:p="http://schemas.microsoft.com/office/2006/metadata/properties" xmlns:ns2="64ea17a1-dffb-4023-aade-8ddb5d22979b" xmlns:ns3="2ed1e42b-3b16-4c4c-980e-db513e605f0f" targetNamespace="http://schemas.microsoft.com/office/2006/metadata/properties" ma:root="true" ma:fieldsID="30ce9c62f2b37edf55645eb2537616d6" ns2:_="" ns3:_="">
    <xsd:import namespace="64ea17a1-dffb-4023-aade-8ddb5d22979b"/>
    <xsd:import namespace="2ed1e42b-3b16-4c4c-980e-db513e605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xplana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a17a1-dffb-4023-aade-8ddb5d229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xplanation" ma:index="12" nillable="true" ma:displayName="Explanation" ma:format="Dropdown" ma:internalName="Explanation">
      <xsd:simpleType>
        <xsd:restriction base="dms:Text">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76a186-9e68-4632-aee2-e126ee2ec7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1e42b-3b16-4c4c-980e-db513e605f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b3e3c0-44a2-4d88-b8db-8d0a7e11350e}" ma:internalName="TaxCatchAll" ma:showField="CatchAllData" ma:web="2ed1e42b-3b16-4c4c-980e-db513e605f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xplanation xmlns="64ea17a1-dffb-4023-aade-8ddb5d22979b" xsi:nil="true"/>
    <MediaLengthInSeconds xmlns="64ea17a1-dffb-4023-aade-8ddb5d22979b" xsi:nil="true"/>
    <TaxCatchAll xmlns="2ed1e42b-3b16-4c4c-980e-db513e605f0f" xsi:nil="true"/>
    <lcf76f155ced4ddcb4097134ff3c332f xmlns="64ea17a1-dffb-4023-aade-8ddb5d229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C37FD-B1A1-4585-927E-838DF9C15C4F}">
  <ds:schemaRefs>
    <ds:schemaRef ds:uri="http://schemas.openxmlformats.org/officeDocument/2006/bibliography"/>
  </ds:schemaRefs>
</ds:datastoreItem>
</file>

<file path=customXml/itemProps2.xml><?xml version="1.0" encoding="utf-8"?>
<ds:datastoreItem xmlns:ds="http://schemas.openxmlformats.org/officeDocument/2006/customXml" ds:itemID="{817FCB88-467C-4897-A93E-F2886E373396}">
  <ds:schemaRefs>
    <ds:schemaRef ds:uri="http://schemas.microsoft.com/sharepoint/v3/contenttype/forms"/>
  </ds:schemaRefs>
</ds:datastoreItem>
</file>

<file path=customXml/itemProps3.xml><?xml version="1.0" encoding="utf-8"?>
<ds:datastoreItem xmlns:ds="http://schemas.openxmlformats.org/officeDocument/2006/customXml" ds:itemID="{AF0EC48B-324E-45BF-8C17-FC244F53A8FB}"/>
</file>

<file path=customXml/itemProps4.xml><?xml version="1.0" encoding="utf-8"?>
<ds:datastoreItem xmlns:ds="http://schemas.openxmlformats.org/officeDocument/2006/customXml" ds:itemID="{FF74B968-205D-4E7A-941C-31CD238B757B}">
  <ds:schemaRefs>
    <ds:schemaRef ds:uri="http://schemas.microsoft.com/office/2006/metadata/properties"/>
    <ds:schemaRef ds:uri="http://schemas.microsoft.com/office/infopath/2007/PartnerControls"/>
    <ds:schemaRef ds:uri="34601aee-bbde-49f2-ad42-bc13d499bb79"/>
    <ds:schemaRef ds:uri="2ed1e42b-3b16-4c4c-980e-db513e605f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davec</dc:creator>
  <cp:keywords/>
  <cp:lastModifiedBy>Janna Tetreault</cp:lastModifiedBy>
  <cp:revision>124</cp:revision>
  <cp:lastPrinted>2021-09-19T14:00:00Z</cp:lastPrinted>
  <dcterms:created xsi:type="dcterms:W3CDTF">2022-09-21T12:57:00Z</dcterms:created>
  <dcterms:modified xsi:type="dcterms:W3CDTF">2023-11-28T13:16:38Z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0x010100EC1A0D72AE4287448C626D86083358D7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